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45EE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b/>
          <w:bCs/>
        </w:rPr>
      </w:pPr>
      <w:r w:rsidRPr="005308BF">
        <w:rPr>
          <w:rFonts w:asciiTheme="minorHAnsi" w:eastAsia="DengXian" w:hAnsiTheme="minorHAnsi"/>
          <w:b/>
          <w:bCs/>
        </w:rPr>
        <w:t>PONTIFÍCIA UNIVERSIDADE CATÓLICA DO PARANÁ</w:t>
      </w:r>
    </w:p>
    <w:p w14:paraId="119EA543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b/>
          <w:bCs/>
        </w:rPr>
      </w:pPr>
      <w:r w:rsidRPr="005308BF">
        <w:rPr>
          <w:rFonts w:asciiTheme="minorHAnsi" w:eastAsia="DengXian" w:hAnsiTheme="minorHAnsi"/>
          <w:b/>
          <w:bCs/>
        </w:rPr>
        <w:t>PRÓ-REITORIA DE PÓS-GRADUAÇÃO, PESQUISA E INOVAÇÃO</w:t>
      </w:r>
    </w:p>
    <w:p w14:paraId="0E36C11A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b/>
          <w:bCs/>
          <w:sz w:val="32"/>
          <w:szCs w:val="32"/>
        </w:rPr>
      </w:pPr>
    </w:p>
    <w:p w14:paraId="659ABA0A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7BE0094A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2B901058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50CFD4C9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50231489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6CD7ACB9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07EF0C0D" w14:textId="5729ED9B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b/>
          <w:bCs/>
          <w:sz w:val="32"/>
          <w:szCs w:val="32"/>
        </w:rPr>
      </w:pPr>
    </w:p>
    <w:p w14:paraId="7E8D3563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b/>
          <w:bCs/>
          <w:sz w:val="32"/>
          <w:szCs w:val="32"/>
        </w:rPr>
      </w:pPr>
    </w:p>
    <w:p w14:paraId="78ADFAC7" w14:textId="16CFD439" w:rsidR="0098415C" w:rsidRPr="005308BF" w:rsidRDefault="0098415C" w:rsidP="00853328">
      <w:pPr>
        <w:tabs>
          <w:tab w:val="left" w:pos="3240"/>
        </w:tabs>
        <w:spacing w:line="360" w:lineRule="auto"/>
        <w:jc w:val="center"/>
        <w:rPr>
          <w:rFonts w:asciiTheme="minorHAnsi" w:eastAsia="DengXian" w:hAnsiTheme="minorHAnsi"/>
          <w:b/>
          <w:bCs/>
          <w:sz w:val="40"/>
          <w:szCs w:val="40"/>
        </w:rPr>
      </w:pPr>
      <w:r w:rsidRPr="005308BF">
        <w:rPr>
          <w:rFonts w:asciiTheme="minorHAnsi" w:eastAsia="DengXian" w:hAnsiTheme="minorHAnsi"/>
          <w:b/>
          <w:bCs/>
          <w:sz w:val="40"/>
          <w:szCs w:val="40"/>
        </w:rPr>
        <w:t>POLÍTICA EDITORIA</w:t>
      </w:r>
      <w:r w:rsidR="00EB5E05" w:rsidRPr="005308BF">
        <w:rPr>
          <w:rFonts w:asciiTheme="minorHAnsi" w:eastAsia="DengXian" w:hAnsiTheme="minorHAnsi"/>
          <w:b/>
          <w:bCs/>
          <w:sz w:val="40"/>
          <w:szCs w:val="40"/>
        </w:rPr>
        <w:t>L</w:t>
      </w:r>
    </w:p>
    <w:p w14:paraId="6E3BD703" w14:textId="22093B05" w:rsidR="0098415C" w:rsidRPr="005308BF" w:rsidRDefault="0098415C" w:rsidP="00853328">
      <w:pPr>
        <w:tabs>
          <w:tab w:val="left" w:pos="3240"/>
        </w:tabs>
        <w:spacing w:line="360" w:lineRule="auto"/>
        <w:jc w:val="center"/>
        <w:rPr>
          <w:rFonts w:asciiTheme="minorHAnsi" w:eastAsia="DengXian" w:hAnsiTheme="minorHAnsi"/>
          <w:b/>
          <w:bCs/>
          <w:sz w:val="40"/>
          <w:szCs w:val="40"/>
        </w:rPr>
      </w:pPr>
      <w:r w:rsidRPr="005308BF">
        <w:rPr>
          <w:rFonts w:asciiTheme="minorHAnsi" w:eastAsia="DengXian" w:hAnsiTheme="minorHAnsi"/>
          <w:b/>
          <w:bCs/>
          <w:sz w:val="40"/>
          <w:szCs w:val="40"/>
        </w:rPr>
        <w:t>(LIVROS)</w:t>
      </w:r>
    </w:p>
    <w:p w14:paraId="457A9D01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0BE5FAD2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10D3FA65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72E44982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3AE4F4D1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7C90C1AD" w14:textId="30542FDA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28BC7C2A" w14:textId="77777777" w:rsidR="004A2793" w:rsidRPr="005308BF" w:rsidRDefault="004A2793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5862FC30" w14:textId="4363E6DB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68719E78" w14:textId="6C411370" w:rsidR="0098415C" w:rsidRPr="005308BF" w:rsidRDefault="007C3EBD" w:rsidP="00853328">
      <w:pPr>
        <w:spacing w:line="360" w:lineRule="auto"/>
        <w:jc w:val="center"/>
        <w:rPr>
          <w:rFonts w:asciiTheme="minorHAnsi" w:eastAsia="DengXian" w:hAnsiTheme="minorHAnsi"/>
          <w:b/>
          <w:bCs/>
          <w:sz w:val="40"/>
          <w:szCs w:val="40"/>
        </w:rPr>
      </w:pPr>
      <w:r>
        <w:rPr>
          <w:rFonts w:asciiTheme="minorHAnsi" w:hAnsiTheme="minorHAnsi"/>
          <w:noProof/>
        </w:rPr>
        <w:drawing>
          <wp:inline distT="0" distB="0" distL="0" distR="0" wp14:anchorId="567C3AD0" wp14:editId="7B6EB7F1">
            <wp:extent cx="1914525" cy="696785"/>
            <wp:effectExtent l="0" t="0" r="0" b="8255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433" cy="70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440C" w14:textId="77777777" w:rsidR="0098415C" w:rsidRPr="005308BF" w:rsidRDefault="0098415C" w:rsidP="00853328">
      <w:pPr>
        <w:spacing w:line="360" w:lineRule="auto"/>
        <w:jc w:val="center"/>
        <w:rPr>
          <w:rFonts w:asciiTheme="minorHAnsi" w:eastAsia="DengXian" w:hAnsiTheme="minorHAnsi"/>
          <w:sz w:val="32"/>
          <w:szCs w:val="32"/>
        </w:rPr>
      </w:pPr>
    </w:p>
    <w:p w14:paraId="17C88B63" w14:textId="6412625B" w:rsidR="00AC563C" w:rsidRPr="005308BF" w:rsidRDefault="00AC563C" w:rsidP="00853328">
      <w:pPr>
        <w:spacing w:line="360" w:lineRule="auto"/>
        <w:jc w:val="center"/>
        <w:rPr>
          <w:rFonts w:asciiTheme="minorHAnsi" w:eastAsia="DengXian" w:hAnsiTheme="minorHAnsi"/>
          <w:b/>
          <w:bCs/>
        </w:rPr>
        <w:sectPr w:rsidR="00AC563C" w:rsidRPr="005308BF" w:rsidSect="00947786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76B56BF7" w14:textId="77777777" w:rsidR="00AC563C" w:rsidRPr="005308BF" w:rsidRDefault="00AC563C" w:rsidP="00AC563C">
      <w:pPr>
        <w:tabs>
          <w:tab w:val="left" w:pos="3318"/>
          <w:tab w:val="center" w:pos="4252"/>
        </w:tabs>
        <w:spacing w:line="360" w:lineRule="auto"/>
        <w:jc w:val="center"/>
        <w:rPr>
          <w:rFonts w:asciiTheme="minorHAnsi" w:eastAsia="DengXian" w:hAnsiTheme="minorHAnsi"/>
          <w:b/>
          <w:bCs/>
          <w:sz w:val="28"/>
          <w:szCs w:val="28"/>
        </w:rPr>
      </w:pPr>
      <w:r w:rsidRPr="005308BF">
        <w:rPr>
          <w:rFonts w:asciiTheme="minorHAnsi" w:eastAsia="DengXian" w:hAnsiTheme="minorHAnsi"/>
          <w:b/>
          <w:bCs/>
          <w:sz w:val="28"/>
          <w:szCs w:val="28"/>
        </w:rPr>
        <w:lastRenderedPageBreak/>
        <w:t>SUMÁRIO</w:t>
      </w:r>
    </w:p>
    <w:p w14:paraId="6180051B" w14:textId="0E7F2C94" w:rsidR="00AC563C" w:rsidRPr="005308BF" w:rsidRDefault="00AC563C" w:rsidP="00AC563C">
      <w:pPr>
        <w:tabs>
          <w:tab w:val="left" w:pos="3318"/>
          <w:tab w:val="center" w:pos="4252"/>
        </w:tabs>
        <w:spacing w:line="360" w:lineRule="auto"/>
        <w:jc w:val="center"/>
        <w:rPr>
          <w:rFonts w:asciiTheme="minorHAnsi" w:eastAsia="DengXian" w:hAnsiTheme="minorHAnsi"/>
          <w:b/>
          <w:bCs/>
          <w:sz w:val="28"/>
          <w:szCs w:val="28"/>
        </w:rPr>
      </w:pPr>
    </w:p>
    <w:p w14:paraId="3FDDD11A" w14:textId="77777777" w:rsidR="00947786" w:rsidRPr="005308BF" w:rsidRDefault="00947786" w:rsidP="00AC563C">
      <w:pPr>
        <w:tabs>
          <w:tab w:val="left" w:pos="3318"/>
          <w:tab w:val="center" w:pos="4252"/>
        </w:tabs>
        <w:spacing w:line="360" w:lineRule="auto"/>
        <w:jc w:val="center"/>
        <w:rPr>
          <w:rFonts w:asciiTheme="minorHAnsi" w:eastAsia="DengXian" w:hAnsiTheme="minorHAnsi"/>
          <w:b/>
          <w:bCs/>
          <w:sz w:val="28"/>
          <w:szCs w:val="28"/>
        </w:rPr>
      </w:pPr>
    </w:p>
    <w:p w14:paraId="26659565" w14:textId="77777777" w:rsidR="005308BF" w:rsidRPr="005308BF" w:rsidRDefault="00947786" w:rsidP="005308BF">
      <w:pPr>
        <w:pStyle w:val="Sumrio1"/>
        <w:tabs>
          <w:tab w:val="right" w:leader="dot" w:pos="8494"/>
        </w:tabs>
        <w:spacing w:line="36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r w:rsidRPr="005308BF">
        <w:rPr>
          <w:rFonts w:eastAsia="DengXian"/>
          <w:sz w:val="24"/>
          <w:szCs w:val="24"/>
        </w:rPr>
        <w:fldChar w:fldCharType="begin"/>
      </w:r>
      <w:r w:rsidRPr="005308BF">
        <w:rPr>
          <w:rFonts w:eastAsia="DengXian"/>
          <w:sz w:val="24"/>
          <w:szCs w:val="24"/>
        </w:rPr>
        <w:instrText xml:space="preserve"> TOC \o "1-3" \h \z \u </w:instrText>
      </w:r>
      <w:r w:rsidRPr="005308BF">
        <w:rPr>
          <w:rFonts w:eastAsia="DengXian"/>
          <w:sz w:val="24"/>
          <w:szCs w:val="24"/>
        </w:rPr>
        <w:fldChar w:fldCharType="separate"/>
      </w:r>
      <w:hyperlink w:anchor="_Toc100310253" w:history="1">
        <w:r w:rsidR="005308BF" w:rsidRPr="005308BF">
          <w:rPr>
            <w:rStyle w:val="Hyperlink"/>
            <w:noProof/>
            <w:sz w:val="24"/>
            <w:szCs w:val="24"/>
          </w:rPr>
          <w:t>APRESENTAÇÃO</w:t>
        </w:r>
        <w:r w:rsidR="005308BF" w:rsidRPr="005308BF">
          <w:rPr>
            <w:noProof/>
            <w:webHidden/>
            <w:sz w:val="24"/>
            <w:szCs w:val="24"/>
          </w:rPr>
          <w:tab/>
        </w:r>
        <w:r w:rsidR="005308BF" w:rsidRPr="005308BF">
          <w:rPr>
            <w:noProof/>
            <w:webHidden/>
            <w:sz w:val="24"/>
            <w:szCs w:val="24"/>
          </w:rPr>
          <w:fldChar w:fldCharType="begin"/>
        </w:r>
        <w:r w:rsidR="005308BF" w:rsidRPr="005308BF">
          <w:rPr>
            <w:noProof/>
            <w:webHidden/>
            <w:sz w:val="24"/>
            <w:szCs w:val="24"/>
          </w:rPr>
          <w:instrText xml:space="preserve"> PAGEREF _Toc100310253 \h </w:instrText>
        </w:r>
        <w:r w:rsidR="005308BF" w:rsidRPr="005308BF">
          <w:rPr>
            <w:noProof/>
            <w:webHidden/>
            <w:sz w:val="24"/>
            <w:szCs w:val="24"/>
          </w:rPr>
        </w:r>
        <w:r w:rsidR="005308BF" w:rsidRPr="005308BF">
          <w:rPr>
            <w:noProof/>
            <w:webHidden/>
            <w:sz w:val="24"/>
            <w:szCs w:val="24"/>
          </w:rPr>
          <w:fldChar w:fldCharType="separate"/>
        </w:r>
        <w:r w:rsidR="005308BF" w:rsidRPr="005308BF">
          <w:rPr>
            <w:noProof/>
            <w:webHidden/>
            <w:sz w:val="24"/>
            <w:szCs w:val="24"/>
          </w:rPr>
          <w:t>3</w:t>
        </w:r>
        <w:r w:rsidR="005308BF" w:rsidRPr="005308BF">
          <w:rPr>
            <w:noProof/>
            <w:webHidden/>
            <w:sz w:val="24"/>
            <w:szCs w:val="24"/>
          </w:rPr>
          <w:fldChar w:fldCharType="end"/>
        </w:r>
      </w:hyperlink>
    </w:p>
    <w:p w14:paraId="22210987" w14:textId="77777777" w:rsidR="005308BF" w:rsidRPr="005308BF" w:rsidRDefault="007C3EBD" w:rsidP="005308BF">
      <w:pPr>
        <w:pStyle w:val="Sumrio1"/>
        <w:tabs>
          <w:tab w:val="right" w:leader="dot" w:pos="8494"/>
        </w:tabs>
        <w:spacing w:line="36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00310254" w:history="1">
        <w:r w:rsidR="005308BF" w:rsidRPr="005308BF">
          <w:rPr>
            <w:rStyle w:val="Hyperlink"/>
            <w:noProof/>
            <w:sz w:val="24"/>
            <w:szCs w:val="24"/>
          </w:rPr>
          <w:t>POLÍTICA EDITORIAL</w:t>
        </w:r>
        <w:r w:rsidR="005308BF" w:rsidRPr="005308BF">
          <w:rPr>
            <w:noProof/>
            <w:webHidden/>
            <w:sz w:val="24"/>
            <w:szCs w:val="24"/>
          </w:rPr>
          <w:tab/>
        </w:r>
        <w:r w:rsidR="005308BF" w:rsidRPr="005308BF">
          <w:rPr>
            <w:noProof/>
            <w:webHidden/>
            <w:sz w:val="24"/>
            <w:szCs w:val="24"/>
          </w:rPr>
          <w:fldChar w:fldCharType="begin"/>
        </w:r>
        <w:r w:rsidR="005308BF" w:rsidRPr="005308BF">
          <w:rPr>
            <w:noProof/>
            <w:webHidden/>
            <w:sz w:val="24"/>
            <w:szCs w:val="24"/>
          </w:rPr>
          <w:instrText xml:space="preserve"> PAGEREF _Toc100310254 \h </w:instrText>
        </w:r>
        <w:r w:rsidR="005308BF" w:rsidRPr="005308BF">
          <w:rPr>
            <w:noProof/>
            <w:webHidden/>
            <w:sz w:val="24"/>
            <w:szCs w:val="24"/>
          </w:rPr>
        </w:r>
        <w:r w:rsidR="005308BF" w:rsidRPr="005308BF">
          <w:rPr>
            <w:noProof/>
            <w:webHidden/>
            <w:sz w:val="24"/>
            <w:szCs w:val="24"/>
          </w:rPr>
          <w:fldChar w:fldCharType="separate"/>
        </w:r>
        <w:r w:rsidR="005308BF" w:rsidRPr="005308BF">
          <w:rPr>
            <w:noProof/>
            <w:webHidden/>
            <w:sz w:val="24"/>
            <w:szCs w:val="24"/>
          </w:rPr>
          <w:t>4</w:t>
        </w:r>
        <w:r w:rsidR="005308BF" w:rsidRPr="005308BF">
          <w:rPr>
            <w:noProof/>
            <w:webHidden/>
            <w:sz w:val="24"/>
            <w:szCs w:val="24"/>
          </w:rPr>
          <w:fldChar w:fldCharType="end"/>
        </w:r>
      </w:hyperlink>
    </w:p>
    <w:p w14:paraId="68773E9B" w14:textId="77777777" w:rsidR="005308BF" w:rsidRPr="005308BF" w:rsidRDefault="007C3EBD" w:rsidP="005308BF">
      <w:pPr>
        <w:pStyle w:val="Sumrio1"/>
        <w:tabs>
          <w:tab w:val="right" w:leader="dot" w:pos="8494"/>
        </w:tabs>
        <w:spacing w:line="36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00310255" w:history="1">
        <w:r w:rsidR="005308BF" w:rsidRPr="005308BF">
          <w:rPr>
            <w:rStyle w:val="Hyperlink"/>
            <w:noProof/>
            <w:sz w:val="24"/>
            <w:szCs w:val="24"/>
          </w:rPr>
          <w:t>O QUE PUBLICAMOS</w:t>
        </w:r>
        <w:r w:rsidR="005308BF" w:rsidRPr="005308BF">
          <w:rPr>
            <w:noProof/>
            <w:webHidden/>
            <w:sz w:val="24"/>
            <w:szCs w:val="24"/>
          </w:rPr>
          <w:tab/>
        </w:r>
        <w:r w:rsidR="005308BF" w:rsidRPr="005308BF">
          <w:rPr>
            <w:noProof/>
            <w:webHidden/>
            <w:sz w:val="24"/>
            <w:szCs w:val="24"/>
          </w:rPr>
          <w:fldChar w:fldCharType="begin"/>
        </w:r>
        <w:r w:rsidR="005308BF" w:rsidRPr="005308BF">
          <w:rPr>
            <w:noProof/>
            <w:webHidden/>
            <w:sz w:val="24"/>
            <w:szCs w:val="24"/>
          </w:rPr>
          <w:instrText xml:space="preserve"> PAGEREF _Toc100310255 \h </w:instrText>
        </w:r>
        <w:r w:rsidR="005308BF" w:rsidRPr="005308BF">
          <w:rPr>
            <w:noProof/>
            <w:webHidden/>
            <w:sz w:val="24"/>
            <w:szCs w:val="24"/>
          </w:rPr>
        </w:r>
        <w:r w:rsidR="005308BF" w:rsidRPr="005308BF">
          <w:rPr>
            <w:noProof/>
            <w:webHidden/>
            <w:sz w:val="24"/>
            <w:szCs w:val="24"/>
          </w:rPr>
          <w:fldChar w:fldCharType="separate"/>
        </w:r>
        <w:r w:rsidR="005308BF" w:rsidRPr="005308BF">
          <w:rPr>
            <w:noProof/>
            <w:webHidden/>
            <w:sz w:val="24"/>
            <w:szCs w:val="24"/>
          </w:rPr>
          <w:t>6</w:t>
        </w:r>
        <w:r w:rsidR="005308BF" w:rsidRPr="005308BF">
          <w:rPr>
            <w:noProof/>
            <w:webHidden/>
            <w:sz w:val="24"/>
            <w:szCs w:val="24"/>
          </w:rPr>
          <w:fldChar w:fldCharType="end"/>
        </w:r>
      </w:hyperlink>
    </w:p>
    <w:p w14:paraId="41A9B3D9" w14:textId="77777777" w:rsidR="005308BF" w:rsidRPr="005308BF" w:rsidRDefault="007C3EBD" w:rsidP="005308BF">
      <w:pPr>
        <w:pStyle w:val="Sumrio1"/>
        <w:tabs>
          <w:tab w:val="right" w:leader="dot" w:pos="8494"/>
        </w:tabs>
        <w:spacing w:line="36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00310256" w:history="1">
        <w:r w:rsidR="005308BF" w:rsidRPr="005308BF">
          <w:rPr>
            <w:rStyle w:val="Hyperlink"/>
            <w:noProof/>
            <w:sz w:val="24"/>
            <w:szCs w:val="24"/>
          </w:rPr>
          <w:t>TIPOS DE PUBLICAÇÃO</w:t>
        </w:r>
        <w:r w:rsidR="005308BF" w:rsidRPr="005308BF">
          <w:rPr>
            <w:noProof/>
            <w:webHidden/>
            <w:sz w:val="24"/>
            <w:szCs w:val="24"/>
          </w:rPr>
          <w:tab/>
        </w:r>
        <w:r w:rsidR="005308BF" w:rsidRPr="005308BF">
          <w:rPr>
            <w:noProof/>
            <w:webHidden/>
            <w:sz w:val="24"/>
            <w:szCs w:val="24"/>
          </w:rPr>
          <w:fldChar w:fldCharType="begin"/>
        </w:r>
        <w:r w:rsidR="005308BF" w:rsidRPr="005308BF">
          <w:rPr>
            <w:noProof/>
            <w:webHidden/>
            <w:sz w:val="24"/>
            <w:szCs w:val="24"/>
          </w:rPr>
          <w:instrText xml:space="preserve"> PAGEREF _Toc100310256 \h </w:instrText>
        </w:r>
        <w:r w:rsidR="005308BF" w:rsidRPr="005308BF">
          <w:rPr>
            <w:noProof/>
            <w:webHidden/>
            <w:sz w:val="24"/>
            <w:szCs w:val="24"/>
          </w:rPr>
        </w:r>
        <w:r w:rsidR="005308BF" w:rsidRPr="005308BF">
          <w:rPr>
            <w:noProof/>
            <w:webHidden/>
            <w:sz w:val="24"/>
            <w:szCs w:val="24"/>
          </w:rPr>
          <w:fldChar w:fldCharType="separate"/>
        </w:r>
        <w:r w:rsidR="005308BF" w:rsidRPr="005308BF">
          <w:rPr>
            <w:noProof/>
            <w:webHidden/>
            <w:sz w:val="24"/>
            <w:szCs w:val="24"/>
          </w:rPr>
          <w:t>7</w:t>
        </w:r>
        <w:r w:rsidR="005308BF" w:rsidRPr="005308BF">
          <w:rPr>
            <w:noProof/>
            <w:webHidden/>
            <w:sz w:val="24"/>
            <w:szCs w:val="24"/>
          </w:rPr>
          <w:fldChar w:fldCharType="end"/>
        </w:r>
      </w:hyperlink>
    </w:p>
    <w:p w14:paraId="2665691F" w14:textId="77777777" w:rsidR="005308BF" w:rsidRPr="005308BF" w:rsidRDefault="007C3EBD" w:rsidP="005308BF">
      <w:pPr>
        <w:pStyle w:val="Sumrio1"/>
        <w:tabs>
          <w:tab w:val="right" w:leader="dot" w:pos="8494"/>
        </w:tabs>
        <w:spacing w:line="36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00310257" w:history="1">
        <w:r w:rsidR="005308BF" w:rsidRPr="005308BF">
          <w:rPr>
            <w:rStyle w:val="Hyperlink"/>
            <w:noProof/>
            <w:sz w:val="24"/>
            <w:szCs w:val="24"/>
          </w:rPr>
          <w:t>NORMAS EDITORIAIS</w:t>
        </w:r>
        <w:r w:rsidR="005308BF" w:rsidRPr="005308BF">
          <w:rPr>
            <w:noProof/>
            <w:webHidden/>
            <w:sz w:val="24"/>
            <w:szCs w:val="24"/>
          </w:rPr>
          <w:tab/>
        </w:r>
        <w:r w:rsidR="005308BF" w:rsidRPr="005308BF">
          <w:rPr>
            <w:noProof/>
            <w:webHidden/>
            <w:sz w:val="24"/>
            <w:szCs w:val="24"/>
          </w:rPr>
          <w:fldChar w:fldCharType="begin"/>
        </w:r>
        <w:r w:rsidR="005308BF" w:rsidRPr="005308BF">
          <w:rPr>
            <w:noProof/>
            <w:webHidden/>
            <w:sz w:val="24"/>
            <w:szCs w:val="24"/>
          </w:rPr>
          <w:instrText xml:space="preserve"> PAGEREF _Toc100310257 \h </w:instrText>
        </w:r>
        <w:r w:rsidR="005308BF" w:rsidRPr="005308BF">
          <w:rPr>
            <w:noProof/>
            <w:webHidden/>
            <w:sz w:val="24"/>
            <w:szCs w:val="24"/>
          </w:rPr>
        </w:r>
        <w:r w:rsidR="005308BF" w:rsidRPr="005308BF">
          <w:rPr>
            <w:noProof/>
            <w:webHidden/>
            <w:sz w:val="24"/>
            <w:szCs w:val="24"/>
          </w:rPr>
          <w:fldChar w:fldCharType="separate"/>
        </w:r>
        <w:r w:rsidR="005308BF" w:rsidRPr="005308BF">
          <w:rPr>
            <w:noProof/>
            <w:webHidden/>
            <w:sz w:val="24"/>
            <w:szCs w:val="24"/>
          </w:rPr>
          <w:t>8</w:t>
        </w:r>
        <w:r w:rsidR="005308BF" w:rsidRPr="005308BF">
          <w:rPr>
            <w:noProof/>
            <w:webHidden/>
            <w:sz w:val="24"/>
            <w:szCs w:val="24"/>
          </w:rPr>
          <w:fldChar w:fldCharType="end"/>
        </w:r>
      </w:hyperlink>
    </w:p>
    <w:p w14:paraId="1B7E8336" w14:textId="77777777" w:rsidR="005308BF" w:rsidRPr="005308BF" w:rsidRDefault="007C3EBD" w:rsidP="005308BF">
      <w:pPr>
        <w:pStyle w:val="Sumrio1"/>
        <w:tabs>
          <w:tab w:val="right" w:leader="dot" w:pos="8494"/>
        </w:tabs>
        <w:spacing w:line="36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00310258" w:history="1">
        <w:r w:rsidR="005308BF" w:rsidRPr="005308BF">
          <w:rPr>
            <w:rStyle w:val="Hyperlink"/>
            <w:noProof/>
            <w:sz w:val="24"/>
            <w:szCs w:val="24"/>
          </w:rPr>
          <w:t>PROCESSO DE SUBMISSÃO, AVALIAÇÃO E PRODUÇÃO EDITORIAL</w:t>
        </w:r>
        <w:r w:rsidR="005308BF" w:rsidRPr="005308BF">
          <w:rPr>
            <w:noProof/>
            <w:webHidden/>
            <w:sz w:val="24"/>
            <w:szCs w:val="24"/>
          </w:rPr>
          <w:tab/>
        </w:r>
        <w:r w:rsidR="005308BF" w:rsidRPr="005308BF">
          <w:rPr>
            <w:noProof/>
            <w:webHidden/>
            <w:sz w:val="24"/>
            <w:szCs w:val="24"/>
          </w:rPr>
          <w:fldChar w:fldCharType="begin"/>
        </w:r>
        <w:r w:rsidR="005308BF" w:rsidRPr="005308BF">
          <w:rPr>
            <w:noProof/>
            <w:webHidden/>
            <w:sz w:val="24"/>
            <w:szCs w:val="24"/>
          </w:rPr>
          <w:instrText xml:space="preserve"> PAGEREF _Toc100310258 \h </w:instrText>
        </w:r>
        <w:r w:rsidR="005308BF" w:rsidRPr="005308BF">
          <w:rPr>
            <w:noProof/>
            <w:webHidden/>
            <w:sz w:val="24"/>
            <w:szCs w:val="24"/>
          </w:rPr>
        </w:r>
        <w:r w:rsidR="005308BF" w:rsidRPr="005308BF">
          <w:rPr>
            <w:noProof/>
            <w:webHidden/>
            <w:sz w:val="24"/>
            <w:szCs w:val="24"/>
          </w:rPr>
          <w:fldChar w:fldCharType="separate"/>
        </w:r>
        <w:r w:rsidR="005308BF" w:rsidRPr="005308BF">
          <w:rPr>
            <w:noProof/>
            <w:webHidden/>
            <w:sz w:val="24"/>
            <w:szCs w:val="24"/>
          </w:rPr>
          <w:t>8</w:t>
        </w:r>
        <w:r w:rsidR="005308BF" w:rsidRPr="005308BF">
          <w:rPr>
            <w:noProof/>
            <w:webHidden/>
            <w:sz w:val="24"/>
            <w:szCs w:val="24"/>
          </w:rPr>
          <w:fldChar w:fldCharType="end"/>
        </w:r>
      </w:hyperlink>
    </w:p>
    <w:p w14:paraId="292D6AF0" w14:textId="77777777" w:rsidR="005308BF" w:rsidRPr="005308BF" w:rsidRDefault="007C3EBD" w:rsidP="005308BF">
      <w:pPr>
        <w:pStyle w:val="Sumrio1"/>
        <w:tabs>
          <w:tab w:val="right" w:leader="dot" w:pos="8494"/>
        </w:tabs>
        <w:spacing w:line="36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00310262" w:history="1">
        <w:r w:rsidR="005308BF" w:rsidRPr="005308BF">
          <w:rPr>
            <w:rStyle w:val="Hyperlink"/>
            <w:noProof/>
            <w:sz w:val="24"/>
            <w:szCs w:val="24"/>
          </w:rPr>
          <w:t>ÉTICA E INTEGRIDADE NA PESQUISA</w:t>
        </w:r>
        <w:r w:rsidR="005308BF" w:rsidRPr="005308BF">
          <w:rPr>
            <w:noProof/>
            <w:webHidden/>
            <w:sz w:val="24"/>
            <w:szCs w:val="24"/>
          </w:rPr>
          <w:tab/>
        </w:r>
        <w:r w:rsidR="005308BF" w:rsidRPr="005308BF">
          <w:rPr>
            <w:noProof/>
            <w:webHidden/>
            <w:sz w:val="24"/>
            <w:szCs w:val="24"/>
          </w:rPr>
          <w:fldChar w:fldCharType="begin"/>
        </w:r>
        <w:r w:rsidR="005308BF" w:rsidRPr="005308BF">
          <w:rPr>
            <w:noProof/>
            <w:webHidden/>
            <w:sz w:val="24"/>
            <w:szCs w:val="24"/>
          </w:rPr>
          <w:instrText xml:space="preserve"> PAGEREF _Toc100310262 \h </w:instrText>
        </w:r>
        <w:r w:rsidR="005308BF" w:rsidRPr="005308BF">
          <w:rPr>
            <w:noProof/>
            <w:webHidden/>
            <w:sz w:val="24"/>
            <w:szCs w:val="24"/>
          </w:rPr>
        </w:r>
        <w:r w:rsidR="005308BF" w:rsidRPr="005308BF">
          <w:rPr>
            <w:noProof/>
            <w:webHidden/>
            <w:sz w:val="24"/>
            <w:szCs w:val="24"/>
          </w:rPr>
          <w:fldChar w:fldCharType="separate"/>
        </w:r>
        <w:r w:rsidR="005308BF" w:rsidRPr="005308BF">
          <w:rPr>
            <w:noProof/>
            <w:webHidden/>
            <w:sz w:val="24"/>
            <w:szCs w:val="24"/>
          </w:rPr>
          <w:t>10</w:t>
        </w:r>
        <w:r w:rsidR="005308BF" w:rsidRPr="005308BF">
          <w:rPr>
            <w:noProof/>
            <w:webHidden/>
            <w:sz w:val="24"/>
            <w:szCs w:val="24"/>
          </w:rPr>
          <w:fldChar w:fldCharType="end"/>
        </w:r>
      </w:hyperlink>
    </w:p>
    <w:p w14:paraId="4E6C3D26" w14:textId="77777777" w:rsidR="005308BF" w:rsidRPr="005308BF" w:rsidRDefault="007C3EBD" w:rsidP="005308BF">
      <w:pPr>
        <w:pStyle w:val="Sumrio1"/>
        <w:tabs>
          <w:tab w:val="right" w:leader="dot" w:pos="8494"/>
        </w:tabs>
        <w:spacing w:line="360" w:lineRule="auto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100310263" w:history="1">
        <w:r w:rsidR="005308BF" w:rsidRPr="005308BF">
          <w:rPr>
            <w:rStyle w:val="Hyperlink"/>
            <w:noProof/>
            <w:sz w:val="24"/>
            <w:szCs w:val="24"/>
          </w:rPr>
          <w:t>PARCERIAS E COEDIÇÕES</w:t>
        </w:r>
        <w:r w:rsidR="005308BF" w:rsidRPr="005308BF">
          <w:rPr>
            <w:noProof/>
            <w:webHidden/>
            <w:sz w:val="24"/>
            <w:szCs w:val="24"/>
          </w:rPr>
          <w:tab/>
        </w:r>
        <w:r w:rsidR="005308BF" w:rsidRPr="005308BF">
          <w:rPr>
            <w:noProof/>
            <w:webHidden/>
            <w:sz w:val="24"/>
            <w:szCs w:val="24"/>
          </w:rPr>
          <w:fldChar w:fldCharType="begin"/>
        </w:r>
        <w:r w:rsidR="005308BF" w:rsidRPr="005308BF">
          <w:rPr>
            <w:noProof/>
            <w:webHidden/>
            <w:sz w:val="24"/>
            <w:szCs w:val="24"/>
          </w:rPr>
          <w:instrText xml:space="preserve"> PAGEREF _Toc100310263 \h </w:instrText>
        </w:r>
        <w:r w:rsidR="005308BF" w:rsidRPr="005308BF">
          <w:rPr>
            <w:noProof/>
            <w:webHidden/>
            <w:sz w:val="24"/>
            <w:szCs w:val="24"/>
          </w:rPr>
        </w:r>
        <w:r w:rsidR="005308BF" w:rsidRPr="005308BF">
          <w:rPr>
            <w:noProof/>
            <w:webHidden/>
            <w:sz w:val="24"/>
            <w:szCs w:val="24"/>
          </w:rPr>
          <w:fldChar w:fldCharType="separate"/>
        </w:r>
        <w:r w:rsidR="005308BF" w:rsidRPr="005308BF">
          <w:rPr>
            <w:noProof/>
            <w:webHidden/>
            <w:sz w:val="24"/>
            <w:szCs w:val="24"/>
          </w:rPr>
          <w:t>10</w:t>
        </w:r>
        <w:r w:rsidR="005308BF" w:rsidRPr="005308BF">
          <w:rPr>
            <w:noProof/>
            <w:webHidden/>
            <w:sz w:val="24"/>
            <w:szCs w:val="24"/>
          </w:rPr>
          <w:fldChar w:fldCharType="end"/>
        </w:r>
      </w:hyperlink>
    </w:p>
    <w:p w14:paraId="3FFA1EC7" w14:textId="1AACB738" w:rsidR="00AC563C" w:rsidRPr="005308BF" w:rsidRDefault="00947786" w:rsidP="005308BF">
      <w:pPr>
        <w:tabs>
          <w:tab w:val="left" w:pos="3318"/>
          <w:tab w:val="center" w:pos="4252"/>
        </w:tabs>
        <w:spacing w:line="360" w:lineRule="auto"/>
        <w:jc w:val="center"/>
        <w:rPr>
          <w:rFonts w:asciiTheme="minorHAnsi" w:eastAsia="DengXian" w:hAnsiTheme="minorHAnsi"/>
          <w:b/>
          <w:bCs/>
          <w:sz w:val="28"/>
          <w:szCs w:val="28"/>
        </w:rPr>
      </w:pPr>
      <w:r w:rsidRPr="005308BF">
        <w:rPr>
          <w:rFonts w:asciiTheme="minorHAnsi" w:eastAsia="DengXian" w:hAnsiTheme="minorHAnsi"/>
          <w:b/>
          <w:bCs/>
        </w:rPr>
        <w:fldChar w:fldCharType="end"/>
      </w:r>
    </w:p>
    <w:p w14:paraId="5EB7BB73" w14:textId="0750C09E" w:rsidR="00AC563C" w:rsidRPr="005308BF" w:rsidRDefault="00AC563C" w:rsidP="00AC563C">
      <w:pPr>
        <w:tabs>
          <w:tab w:val="left" w:pos="3318"/>
          <w:tab w:val="center" w:pos="4252"/>
        </w:tabs>
        <w:spacing w:line="360" w:lineRule="auto"/>
        <w:jc w:val="center"/>
        <w:rPr>
          <w:rFonts w:asciiTheme="minorHAnsi" w:eastAsia="DengXian" w:hAnsiTheme="minorHAnsi"/>
          <w:b/>
          <w:bCs/>
          <w:sz w:val="28"/>
          <w:szCs w:val="28"/>
        </w:rPr>
        <w:sectPr w:rsidR="00AC563C" w:rsidRPr="005308BF" w:rsidSect="00947786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A9B32EA" w14:textId="4F64B494" w:rsidR="0098415C" w:rsidRPr="005308BF" w:rsidRDefault="0098415C" w:rsidP="00AC563C">
      <w:pPr>
        <w:pStyle w:val="Ttulo1"/>
        <w:rPr>
          <w:rFonts w:asciiTheme="minorHAnsi" w:hAnsiTheme="minorHAnsi"/>
        </w:rPr>
      </w:pPr>
      <w:bookmarkStart w:id="0" w:name="_Toc100310253"/>
      <w:r w:rsidRPr="005308BF">
        <w:rPr>
          <w:rFonts w:asciiTheme="minorHAnsi" w:hAnsiTheme="minorHAnsi"/>
        </w:rPr>
        <w:lastRenderedPageBreak/>
        <w:t>APRESENTAÇÃO</w:t>
      </w:r>
      <w:bookmarkEnd w:id="0"/>
    </w:p>
    <w:p w14:paraId="65705F2A" w14:textId="77777777" w:rsidR="00AC563C" w:rsidRPr="005308BF" w:rsidRDefault="00AC563C" w:rsidP="00AC563C">
      <w:pPr>
        <w:tabs>
          <w:tab w:val="left" w:pos="3145"/>
          <w:tab w:val="center" w:pos="4536"/>
        </w:tabs>
        <w:spacing w:line="360" w:lineRule="auto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14:paraId="46EF2F36" w14:textId="7C570BBA" w:rsidR="00BC563C" w:rsidRPr="005308BF" w:rsidRDefault="0098415C" w:rsidP="00AC563C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 PUCPRESS, Editora Universitária da </w:t>
      </w:r>
      <w:r w:rsidR="00FF3E12" w:rsidRPr="005308BF">
        <w:rPr>
          <w:rFonts w:asciiTheme="minorHAnsi" w:hAnsiTheme="minorHAnsi"/>
          <w:color w:val="000000" w:themeColor="text1"/>
        </w:rPr>
        <w:t>Pontifícia Universidade Católica do Paraná</w:t>
      </w:r>
      <w:r w:rsidRPr="005308BF">
        <w:rPr>
          <w:rFonts w:asciiTheme="minorHAnsi" w:hAnsiTheme="minorHAnsi"/>
          <w:color w:val="000000" w:themeColor="text1"/>
        </w:rPr>
        <w:t xml:space="preserve"> e anteriormente conhecida como Editora Champagnat, </w:t>
      </w:r>
      <w:r w:rsidR="00546E33" w:rsidRPr="005308BF">
        <w:rPr>
          <w:rFonts w:asciiTheme="minorHAnsi" w:hAnsiTheme="minorHAnsi"/>
          <w:color w:val="000000" w:themeColor="text1"/>
        </w:rPr>
        <w:t xml:space="preserve">desde 1983, </w:t>
      </w:r>
      <w:r w:rsidRPr="005308BF">
        <w:rPr>
          <w:rFonts w:asciiTheme="minorHAnsi" w:hAnsiTheme="minorHAnsi"/>
          <w:color w:val="000000" w:themeColor="text1"/>
        </w:rPr>
        <w:t>integra a Pró-Reitoria de Pesquisa, Pós-</w:t>
      </w:r>
      <w:r w:rsidR="00FF3E12" w:rsidRPr="005308BF">
        <w:rPr>
          <w:rFonts w:asciiTheme="minorHAnsi" w:hAnsiTheme="minorHAnsi"/>
          <w:color w:val="000000" w:themeColor="text1"/>
        </w:rPr>
        <w:t xml:space="preserve">Graduação </w:t>
      </w:r>
      <w:r w:rsidRPr="005308BF">
        <w:rPr>
          <w:rFonts w:asciiTheme="minorHAnsi" w:hAnsiTheme="minorHAnsi"/>
          <w:color w:val="000000" w:themeColor="text1"/>
        </w:rPr>
        <w:t xml:space="preserve">e Inovação da PUCPR e tem como objetivo unir o conhecimento produzido pela academia com as necessidades da sociedade. </w:t>
      </w:r>
    </w:p>
    <w:p w14:paraId="77F5C417" w14:textId="77777777" w:rsidR="00C05A0A" w:rsidRPr="005308BF" w:rsidRDefault="00E62246" w:rsidP="00AC563C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A PUCPRESS</w:t>
      </w:r>
      <w:r w:rsidR="00C05A0A" w:rsidRPr="005308BF">
        <w:rPr>
          <w:rFonts w:asciiTheme="minorHAnsi" w:hAnsiTheme="minorHAnsi"/>
          <w:color w:val="000000" w:themeColor="text1"/>
        </w:rPr>
        <w:t xml:space="preserve"> possui um plano editorial que contempla a publicação de conteúdo científico, técnico, profissional e institucional, </w:t>
      </w:r>
      <w:r w:rsidRPr="005308BF">
        <w:rPr>
          <w:rFonts w:asciiTheme="minorHAnsi" w:hAnsiTheme="minorHAnsi"/>
          <w:color w:val="000000" w:themeColor="text1"/>
        </w:rPr>
        <w:t>presta</w:t>
      </w:r>
      <w:r w:rsidR="00C05A0A" w:rsidRPr="005308BF">
        <w:rPr>
          <w:rFonts w:asciiTheme="minorHAnsi" w:hAnsiTheme="minorHAnsi"/>
          <w:color w:val="000000" w:themeColor="text1"/>
        </w:rPr>
        <w:t>ndo</w:t>
      </w:r>
      <w:r w:rsidRPr="005308BF">
        <w:rPr>
          <w:rFonts w:asciiTheme="minorHAnsi" w:hAnsiTheme="minorHAnsi"/>
          <w:color w:val="000000" w:themeColor="text1"/>
        </w:rPr>
        <w:t xml:space="preserve"> assessoria aos seus autores desde </w:t>
      </w:r>
      <w:r w:rsidR="00C05A0A" w:rsidRPr="005308BF">
        <w:rPr>
          <w:rFonts w:asciiTheme="minorHAnsi" w:hAnsiTheme="minorHAnsi"/>
          <w:color w:val="000000" w:themeColor="text1"/>
        </w:rPr>
        <w:t>a</w:t>
      </w:r>
      <w:r w:rsidRPr="005308BF">
        <w:rPr>
          <w:rFonts w:asciiTheme="minorHAnsi" w:hAnsiTheme="minorHAnsi"/>
          <w:color w:val="000000" w:themeColor="text1"/>
        </w:rPr>
        <w:t xml:space="preserve"> </w:t>
      </w:r>
      <w:r w:rsidR="00C05A0A" w:rsidRPr="005308BF">
        <w:rPr>
          <w:rFonts w:asciiTheme="minorHAnsi" w:hAnsiTheme="minorHAnsi"/>
          <w:color w:val="000000" w:themeColor="text1"/>
        </w:rPr>
        <w:t>estruturação</w:t>
      </w:r>
      <w:r w:rsidRPr="005308BF">
        <w:rPr>
          <w:rFonts w:asciiTheme="minorHAnsi" w:hAnsiTheme="minorHAnsi"/>
          <w:color w:val="000000" w:themeColor="text1"/>
        </w:rPr>
        <w:t xml:space="preserve"> d</w:t>
      </w:r>
      <w:r w:rsidR="00C05A0A" w:rsidRPr="005308BF">
        <w:rPr>
          <w:rFonts w:asciiTheme="minorHAnsi" w:hAnsiTheme="minorHAnsi"/>
          <w:color w:val="000000" w:themeColor="text1"/>
        </w:rPr>
        <w:t>o manuscrito</w:t>
      </w:r>
      <w:r w:rsidRPr="005308BF">
        <w:rPr>
          <w:rFonts w:asciiTheme="minorHAnsi" w:hAnsiTheme="minorHAnsi"/>
          <w:color w:val="000000" w:themeColor="text1"/>
        </w:rPr>
        <w:t>, passando pelas etapas de avaliação</w:t>
      </w:r>
      <w:r w:rsidR="00FE4A8B" w:rsidRPr="005308BF">
        <w:rPr>
          <w:rFonts w:asciiTheme="minorHAnsi" w:hAnsiTheme="minorHAnsi"/>
          <w:color w:val="000000" w:themeColor="text1"/>
        </w:rPr>
        <w:t xml:space="preserve"> e</w:t>
      </w:r>
      <w:r w:rsidRPr="005308BF">
        <w:rPr>
          <w:rFonts w:asciiTheme="minorHAnsi" w:hAnsiTheme="minorHAnsi"/>
          <w:color w:val="000000" w:themeColor="text1"/>
        </w:rPr>
        <w:t xml:space="preserve"> projeto editorial até a escolha das melhores estratégias de distribuição do conteúdo.</w:t>
      </w:r>
      <w:r w:rsidR="008C4C76" w:rsidRPr="005308BF">
        <w:rPr>
          <w:rFonts w:asciiTheme="minorHAnsi" w:hAnsiTheme="minorHAnsi"/>
          <w:color w:val="000000" w:themeColor="text1"/>
        </w:rPr>
        <w:t xml:space="preserve"> </w:t>
      </w:r>
      <w:r w:rsidR="00C05A0A" w:rsidRPr="005308BF">
        <w:rPr>
          <w:rFonts w:asciiTheme="minorHAnsi" w:hAnsiTheme="minorHAnsi"/>
          <w:color w:val="000000" w:themeColor="text1"/>
        </w:rPr>
        <w:t xml:space="preserve">Realiza atualizações constantes em seu catálogo de produtos e serviços, bem como desenvolve suas equipes para melhor atender as demandas da comunidade acadêmica. </w:t>
      </w:r>
    </w:p>
    <w:p w14:paraId="01012868" w14:textId="3C061A60" w:rsidR="00E62246" w:rsidRPr="005308BF" w:rsidRDefault="008C4C76" w:rsidP="00AC563C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O presente documento</w:t>
      </w:r>
      <w:r w:rsidR="00C05A0A" w:rsidRPr="005308BF">
        <w:rPr>
          <w:rFonts w:asciiTheme="minorHAnsi" w:hAnsiTheme="minorHAnsi"/>
          <w:color w:val="000000" w:themeColor="text1"/>
        </w:rPr>
        <w:t>, portanto,</w:t>
      </w:r>
      <w:r w:rsidRPr="005308BF">
        <w:rPr>
          <w:rFonts w:asciiTheme="minorHAnsi" w:hAnsiTheme="minorHAnsi"/>
          <w:color w:val="000000" w:themeColor="text1"/>
        </w:rPr>
        <w:t xml:space="preserve"> </w:t>
      </w:r>
      <w:r w:rsidR="00FE4A8B" w:rsidRPr="005308BF">
        <w:rPr>
          <w:rFonts w:asciiTheme="minorHAnsi" w:hAnsiTheme="minorHAnsi"/>
          <w:color w:val="000000" w:themeColor="text1"/>
        </w:rPr>
        <w:t xml:space="preserve">estabelece as diretrizes que nortearão o trabalho da equipe PUCPRESS, </w:t>
      </w:r>
      <w:r w:rsidR="00BC563C" w:rsidRPr="005308BF">
        <w:rPr>
          <w:rFonts w:asciiTheme="minorHAnsi" w:hAnsiTheme="minorHAnsi"/>
          <w:color w:val="000000" w:themeColor="text1"/>
        </w:rPr>
        <w:t>bem</w:t>
      </w:r>
      <w:r w:rsidR="00FE4A8B" w:rsidRPr="005308BF">
        <w:rPr>
          <w:rFonts w:asciiTheme="minorHAnsi" w:hAnsiTheme="minorHAnsi"/>
          <w:color w:val="000000" w:themeColor="text1"/>
        </w:rPr>
        <w:t xml:space="preserve"> como </w:t>
      </w:r>
      <w:r w:rsidR="006022D0" w:rsidRPr="005308BF">
        <w:rPr>
          <w:rFonts w:asciiTheme="minorHAnsi" w:hAnsiTheme="minorHAnsi"/>
          <w:color w:val="000000" w:themeColor="text1"/>
        </w:rPr>
        <w:t xml:space="preserve">permite </w:t>
      </w:r>
      <w:r w:rsidR="00C05A0A" w:rsidRPr="005308BF">
        <w:rPr>
          <w:rFonts w:asciiTheme="minorHAnsi" w:hAnsiTheme="minorHAnsi"/>
          <w:color w:val="000000" w:themeColor="text1"/>
        </w:rPr>
        <w:t>ciência d</w:t>
      </w:r>
      <w:r w:rsidR="006022D0" w:rsidRPr="005308BF">
        <w:rPr>
          <w:rFonts w:asciiTheme="minorHAnsi" w:hAnsiTheme="minorHAnsi"/>
          <w:color w:val="000000" w:themeColor="text1"/>
        </w:rPr>
        <w:t xml:space="preserve">a comunidade interna e externa </w:t>
      </w:r>
      <w:r w:rsidR="00C05A0A" w:rsidRPr="005308BF">
        <w:rPr>
          <w:rFonts w:asciiTheme="minorHAnsi" w:hAnsiTheme="minorHAnsi"/>
          <w:color w:val="000000" w:themeColor="text1"/>
        </w:rPr>
        <w:t>quanto aos</w:t>
      </w:r>
      <w:r w:rsidR="006022D0" w:rsidRPr="005308BF">
        <w:rPr>
          <w:rFonts w:asciiTheme="minorHAnsi" w:hAnsiTheme="minorHAnsi"/>
          <w:color w:val="000000" w:themeColor="text1"/>
        </w:rPr>
        <w:t xml:space="preserve"> processos editoriais (da submissão à publicação de um livro), contribuindo</w:t>
      </w:r>
      <w:r w:rsidR="008C499D" w:rsidRPr="005308BF">
        <w:rPr>
          <w:rFonts w:asciiTheme="minorHAnsi" w:hAnsiTheme="minorHAnsi"/>
          <w:color w:val="000000" w:themeColor="text1"/>
        </w:rPr>
        <w:t>, desse modo,</w:t>
      </w:r>
      <w:r w:rsidR="006022D0" w:rsidRPr="005308BF">
        <w:rPr>
          <w:rFonts w:asciiTheme="minorHAnsi" w:hAnsiTheme="minorHAnsi"/>
          <w:color w:val="000000" w:themeColor="text1"/>
        </w:rPr>
        <w:t xml:space="preserve"> </w:t>
      </w:r>
      <w:r w:rsidR="008F6F51" w:rsidRPr="005308BF">
        <w:rPr>
          <w:rFonts w:asciiTheme="minorHAnsi" w:hAnsiTheme="minorHAnsi"/>
          <w:color w:val="000000" w:themeColor="text1"/>
        </w:rPr>
        <w:t>para</w:t>
      </w:r>
      <w:r w:rsidR="006022D0" w:rsidRPr="005308BF">
        <w:rPr>
          <w:rFonts w:asciiTheme="minorHAnsi" w:hAnsiTheme="minorHAnsi"/>
          <w:color w:val="000000" w:themeColor="text1"/>
        </w:rPr>
        <w:t xml:space="preserve"> o estabelecimento</w:t>
      </w:r>
      <w:r w:rsidR="00C05A0A" w:rsidRPr="005308BF">
        <w:rPr>
          <w:rFonts w:asciiTheme="minorHAnsi" w:hAnsiTheme="minorHAnsi"/>
          <w:color w:val="000000" w:themeColor="text1"/>
        </w:rPr>
        <w:t xml:space="preserve"> d</w:t>
      </w:r>
      <w:r w:rsidR="006022D0" w:rsidRPr="005308BF">
        <w:rPr>
          <w:rFonts w:asciiTheme="minorHAnsi" w:hAnsiTheme="minorHAnsi"/>
          <w:color w:val="000000" w:themeColor="text1"/>
        </w:rPr>
        <w:t xml:space="preserve">a transparência. </w:t>
      </w:r>
    </w:p>
    <w:p w14:paraId="229B2E8D" w14:textId="77777777" w:rsidR="00E62246" w:rsidRPr="005308BF" w:rsidRDefault="00E6224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0BB24B63" w14:textId="177724B5" w:rsidR="00BE2BF6" w:rsidRPr="005308BF" w:rsidRDefault="00BE2BF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br w:type="page"/>
      </w:r>
    </w:p>
    <w:p w14:paraId="036E9091" w14:textId="4594D4ED" w:rsidR="005B0C39" w:rsidRPr="005308BF" w:rsidRDefault="00D47D8A" w:rsidP="00AC563C">
      <w:pPr>
        <w:pStyle w:val="Ttulo1"/>
        <w:rPr>
          <w:rFonts w:asciiTheme="minorHAnsi" w:hAnsiTheme="minorHAnsi"/>
        </w:rPr>
      </w:pPr>
      <w:bookmarkStart w:id="1" w:name="_Toc100310254"/>
      <w:r w:rsidRPr="005308BF">
        <w:rPr>
          <w:rFonts w:asciiTheme="minorHAnsi" w:hAnsiTheme="minorHAnsi"/>
        </w:rPr>
        <w:lastRenderedPageBreak/>
        <w:t>POLÍTICA EDITORIAL</w:t>
      </w:r>
      <w:bookmarkEnd w:id="1"/>
    </w:p>
    <w:p w14:paraId="12EA27D0" w14:textId="77777777" w:rsidR="00AC563C" w:rsidRPr="005308BF" w:rsidRDefault="00AC563C" w:rsidP="00853328">
      <w:pPr>
        <w:spacing w:line="360" w:lineRule="auto"/>
        <w:jc w:val="both"/>
        <w:rPr>
          <w:rFonts w:asciiTheme="minorHAnsi" w:hAnsiTheme="minorHAnsi" w:cs="Arial"/>
          <w:color w:val="000000" w:themeColor="text1"/>
        </w:rPr>
      </w:pPr>
    </w:p>
    <w:p w14:paraId="43ACBED3" w14:textId="04BCAF8E" w:rsidR="005B0C39" w:rsidRPr="005308BF" w:rsidRDefault="005B0C39" w:rsidP="00AC563C">
      <w:pPr>
        <w:spacing w:line="360" w:lineRule="auto"/>
        <w:ind w:firstLine="709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 xml:space="preserve">A Política </w:t>
      </w:r>
      <w:r w:rsidR="00D52BD1" w:rsidRPr="005308BF">
        <w:rPr>
          <w:rFonts w:asciiTheme="minorHAnsi" w:hAnsiTheme="minorHAnsi" w:cs="Arial"/>
          <w:color w:val="000000" w:themeColor="text1"/>
        </w:rPr>
        <w:t xml:space="preserve">Editorial </w:t>
      </w:r>
      <w:r w:rsidRPr="005308BF">
        <w:rPr>
          <w:rFonts w:asciiTheme="minorHAnsi" w:hAnsiTheme="minorHAnsi" w:cs="Arial"/>
          <w:color w:val="000000" w:themeColor="text1"/>
        </w:rPr>
        <w:t xml:space="preserve">de publicação de livros </w:t>
      </w:r>
      <w:r w:rsidR="00460517" w:rsidRPr="005308BF">
        <w:rPr>
          <w:rFonts w:asciiTheme="minorHAnsi" w:hAnsiTheme="minorHAnsi" w:cs="Arial"/>
          <w:color w:val="000000" w:themeColor="text1"/>
        </w:rPr>
        <w:t>pressupõe</w:t>
      </w:r>
      <w:r w:rsidRPr="005308BF">
        <w:rPr>
          <w:rFonts w:asciiTheme="minorHAnsi" w:hAnsiTheme="minorHAnsi" w:cs="Arial"/>
          <w:color w:val="000000" w:themeColor="text1"/>
        </w:rPr>
        <w:t xml:space="preserve"> maior credibilidade nas tomadas de decisões e possibilita melhor administração dos recursos de modo geral. </w:t>
      </w:r>
      <w:r w:rsidR="00460517" w:rsidRPr="005308BF">
        <w:rPr>
          <w:rFonts w:asciiTheme="minorHAnsi" w:hAnsiTheme="minorHAnsi" w:cs="Arial"/>
          <w:color w:val="000000" w:themeColor="text1"/>
        </w:rPr>
        <w:t xml:space="preserve">Abaixo, são </w:t>
      </w:r>
      <w:r w:rsidR="00546E33" w:rsidRPr="005308BF">
        <w:rPr>
          <w:rFonts w:asciiTheme="minorHAnsi" w:hAnsiTheme="minorHAnsi" w:cs="Arial"/>
          <w:color w:val="000000" w:themeColor="text1"/>
        </w:rPr>
        <w:t>elencados</w:t>
      </w:r>
      <w:r w:rsidR="00460517" w:rsidRPr="005308BF">
        <w:rPr>
          <w:rFonts w:asciiTheme="minorHAnsi" w:hAnsiTheme="minorHAnsi" w:cs="Arial"/>
          <w:color w:val="000000" w:themeColor="text1"/>
        </w:rPr>
        <w:t xml:space="preserve"> os </w:t>
      </w:r>
      <w:r w:rsidR="00D47D8A" w:rsidRPr="005308BF">
        <w:rPr>
          <w:rFonts w:asciiTheme="minorHAnsi" w:hAnsiTheme="minorHAnsi" w:cs="Arial"/>
          <w:color w:val="000000" w:themeColor="text1"/>
        </w:rPr>
        <w:t>tópicos</w:t>
      </w:r>
      <w:r w:rsidR="00460517" w:rsidRPr="005308BF">
        <w:rPr>
          <w:rFonts w:asciiTheme="minorHAnsi" w:hAnsiTheme="minorHAnsi" w:cs="Arial"/>
          <w:color w:val="000000" w:themeColor="text1"/>
        </w:rPr>
        <w:t xml:space="preserve"> que constituem, em linhas gerais, a Política Editorial da PUCPRESS:</w:t>
      </w:r>
    </w:p>
    <w:p w14:paraId="2C5EAC20" w14:textId="77777777" w:rsidR="00AC563C" w:rsidRPr="005308BF" w:rsidRDefault="00AC563C" w:rsidP="00AC563C">
      <w:pPr>
        <w:spacing w:line="360" w:lineRule="auto"/>
        <w:ind w:firstLine="709"/>
        <w:jc w:val="both"/>
        <w:rPr>
          <w:rFonts w:asciiTheme="minorHAnsi" w:hAnsiTheme="minorHAnsi" w:cs="Arial"/>
          <w:color w:val="000000" w:themeColor="text1"/>
        </w:rPr>
      </w:pPr>
    </w:p>
    <w:p w14:paraId="6C86D2DD" w14:textId="3B199E3F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 xml:space="preserve">Adequar os projetos editoriais às necessidades de ensino, pesquisa e extensão da PUCPR, bem como à meta de tornar-se </w:t>
      </w:r>
      <w:r w:rsidR="00D47D8A" w:rsidRPr="005308BF">
        <w:rPr>
          <w:rFonts w:asciiTheme="minorHAnsi" w:hAnsiTheme="minorHAnsi" w:cs="Arial"/>
          <w:color w:val="000000" w:themeColor="text1"/>
        </w:rPr>
        <w:t xml:space="preserve">uma </w:t>
      </w:r>
      <w:r w:rsidRPr="005308BF">
        <w:rPr>
          <w:rFonts w:asciiTheme="minorHAnsi" w:hAnsiTheme="minorHAnsi" w:cs="Arial"/>
          <w:color w:val="000000" w:themeColor="text1"/>
        </w:rPr>
        <w:t>universidade</w:t>
      </w:r>
      <w:r w:rsidR="00D47D8A" w:rsidRPr="005308BF">
        <w:rPr>
          <w:rFonts w:asciiTheme="minorHAnsi" w:hAnsiTheme="minorHAnsi" w:cs="Arial"/>
          <w:color w:val="000000" w:themeColor="text1"/>
        </w:rPr>
        <w:t xml:space="preserve"> reconhecida, nacional e internacionalmente, por possuir</w:t>
      </w:r>
      <w:r w:rsidRPr="005308BF">
        <w:rPr>
          <w:rFonts w:asciiTheme="minorHAnsi" w:hAnsiTheme="minorHAnsi" w:cs="Arial"/>
          <w:color w:val="000000" w:themeColor="text1"/>
        </w:rPr>
        <w:t xml:space="preserve"> foco em inovação, interdisciplinaridade e internacionalização;</w:t>
      </w:r>
    </w:p>
    <w:p w14:paraId="207A9BCA" w14:textId="77777777" w:rsidR="00546E33" w:rsidRPr="005308BF" w:rsidRDefault="00546E33" w:rsidP="00546E33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0B545FF3" w14:textId="3269D0C3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 xml:space="preserve">Promover a produção científica interdisciplinar e transcultural, valorizando a relação entre autores da comunidade acadêmica e da sociedade; </w:t>
      </w:r>
    </w:p>
    <w:p w14:paraId="41ACFDBB" w14:textId="77777777" w:rsidR="00AC563C" w:rsidRPr="005308BF" w:rsidRDefault="00AC563C" w:rsidP="00AC563C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3EF1A3E7" w14:textId="2979D354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Promover a divulgação científica, por meio de publicação de obras voltadas ao público em geral, oferecendo conhecimento teórico-prático;</w:t>
      </w:r>
    </w:p>
    <w:p w14:paraId="290A44CC" w14:textId="77777777" w:rsidR="00AC563C" w:rsidRPr="005308BF" w:rsidRDefault="00AC563C" w:rsidP="00AC563C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5729985A" w14:textId="74DBA307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Assegurar a qualidade do portfólio da Editora, organizando projetos editoriais de temas que induzem ao desenvolvimento científico e tecnológico do país;</w:t>
      </w:r>
    </w:p>
    <w:p w14:paraId="71456B2D" w14:textId="77777777" w:rsidR="00AC563C" w:rsidRPr="005308BF" w:rsidRDefault="00AC563C" w:rsidP="00AC563C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71C6A0D0" w14:textId="626F8E13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Organizar coleções de livros, por meio de criterioso planejamento, em torno de temas relevantes para a sociedade, estimulando o debate crítico, a elaboração formal e o aperfeiçoamento da pesquisa;</w:t>
      </w:r>
    </w:p>
    <w:p w14:paraId="5CE904DB" w14:textId="77777777" w:rsidR="00AC563C" w:rsidRPr="005308BF" w:rsidRDefault="00AC563C" w:rsidP="00AC563C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6C144FE2" w14:textId="3BD77CE1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Valorizar projetos editoriais de tradução de livros técnico-científicos e profissionais, seja de obras do português para outras línguas, ou de obras de outras línguas para o português, desde que representem cobertura de lacunas das editoras comerciais;</w:t>
      </w:r>
    </w:p>
    <w:p w14:paraId="799B1C18" w14:textId="77777777" w:rsidR="00AC563C" w:rsidRPr="005308BF" w:rsidRDefault="00AC563C" w:rsidP="00AC563C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624988E9" w14:textId="4F023E90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lastRenderedPageBreak/>
        <w:t>Ampliar a</w:t>
      </w:r>
      <w:r w:rsidR="00546E33" w:rsidRPr="005308BF">
        <w:rPr>
          <w:rFonts w:asciiTheme="minorHAnsi" w:hAnsiTheme="minorHAnsi" w:cs="Arial"/>
          <w:color w:val="000000" w:themeColor="text1"/>
        </w:rPr>
        <w:t xml:space="preserve"> relevância e o alcance das</w:t>
      </w:r>
      <w:r w:rsidRPr="005308BF">
        <w:rPr>
          <w:rFonts w:asciiTheme="minorHAnsi" w:hAnsiTheme="minorHAnsi" w:cs="Arial"/>
          <w:color w:val="000000" w:themeColor="text1"/>
        </w:rPr>
        <w:t xml:space="preserve"> revistas científicas</w:t>
      </w:r>
      <w:r w:rsidR="00546E33" w:rsidRPr="005308BF">
        <w:rPr>
          <w:rFonts w:asciiTheme="minorHAnsi" w:hAnsiTheme="minorHAnsi" w:cs="Arial"/>
          <w:color w:val="000000" w:themeColor="text1"/>
        </w:rPr>
        <w:t xml:space="preserve"> </w:t>
      </w:r>
      <w:r w:rsidR="00BA3D87" w:rsidRPr="005308BF">
        <w:rPr>
          <w:rFonts w:asciiTheme="minorHAnsi" w:hAnsiTheme="minorHAnsi" w:cs="Arial"/>
          <w:color w:val="000000" w:themeColor="text1"/>
        </w:rPr>
        <w:t>atuais qualificadas</w:t>
      </w:r>
      <w:r w:rsidRPr="005308BF">
        <w:rPr>
          <w:rFonts w:asciiTheme="minorHAnsi" w:hAnsiTheme="minorHAnsi" w:cs="Arial"/>
          <w:color w:val="000000" w:themeColor="text1"/>
        </w:rPr>
        <w:t xml:space="preserve">, promovendo e divulgando os resultados de pesquisas científicas; </w:t>
      </w:r>
    </w:p>
    <w:p w14:paraId="0B533723" w14:textId="77777777" w:rsidR="00AC563C" w:rsidRPr="005308BF" w:rsidRDefault="00AC563C" w:rsidP="00AC563C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3A163D91" w14:textId="7625F19A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Ampliar a publicação de títulos em coedição com editoras universitárias e comerciais;</w:t>
      </w:r>
    </w:p>
    <w:p w14:paraId="65507DD5" w14:textId="77777777" w:rsidR="00AC563C" w:rsidRPr="005308BF" w:rsidRDefault="00AC563C" w:rsidP="00AC563C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0244C53D" w14:textId="5D36F350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Promover, formar e orientar novos autores, quanto aos processos de organização e planejamento de um livro novo;</w:t>
      </w:r>
    </w:p>
    <w:p w14:paraId="3439B96C" w14:textId="77777777" w:rsidR="00AC563C" w:rsidRPr="005308BF" w:rsidRDefault="00AC563C" w:rsidP="00AC563C">
      <w:pPr>
        <w:pStyle w:val="PargrafodaLista"/>
        <w:tabs>
          <w:tab w:val="left" w:pos="851"/>
        </w:tabs>
        <w:spacing w:line="360" w:lineRule="auto"/>
        <w:ind w:left="1287"/>
        <w:jc w:val="both"/>
        <w:rPr>
          <w:rFonts w:asciiTheme="minorHAnsi" w:hAnsiTheme="minorHAnsi" w:cs="Arial"/>
          <w:color w:val="000000" w:themeColor="text1"/>
        </w:rPr>
      </w:pPr>
    </w:p>
    <w:p w14:paraId="234F554E" w14:textId="6A6BC9FA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Prestar serviços de assessoria editorial, tais como elaboração de projetos editoriais</w:t>
      </w:r>
      <w:r w:rsidR="00D47D8A" w:rsidRPr="005308BF">
        <w:rPr>
          <w:rFonts w:asciiTheme="minorHAnsi" w:hAnsiTheme="minorHAnsi" w:cs="Arial"/>
          <w:color w:val="000000" w:themeColor="text1"/>
        </w:rPr>
        <w:t xml:space="preserve"> e</w:t>
      </w:r>
      <w:r w:rsidRPr="005308BF">
        <w:rPr>
          <w:rFonts w:asciiTheme="minorHAnsi" w:hAnsiTheme="minorHAnsi" w:cs="Arial"/>
          <w:color w:val="000000" w:themeColor="text1"/>
        </w:rPr>
        <w:t xml:space="preserve"> formação de autores; </w:t>
      </w:r>
    </w:p>
    <w:p w14:paraId="35886842" w14:textId="77777777" w:rsidR="00460517" w:rsidRPr="005308BF" w:rsidRDefault="00460517" w:rsidP="00AC563C">
      <w:pPr>
        <w:pStyle w:val="PargrafodaLista"/>
        <w:tabs>
          <w:tab w:val="left" w:pos="851"/>
        </w:tabs>
        <w:spacing w:line="360" w:lineRule="auto"/>
        <w:ind w:left="567"/>
        <w:jc w:val="both"/>
        <w:rPr>
          <w:rFonts w:asciiTheme="minorHAnsi" w:hAnsiTheme="minorHAnsi" w:cs="Arial"/>
          <w:color w:val="000000" w:themeColor="text1"/>
        </w:rPr>
      </w:pPr>
    </w:p>
    <w:p w14:paraId="4D146B11" w14:textId="10414451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 xml:space="preserve">Atender a editais governamentais ou não-governamentais com a inscrição de obras produzidas pela </w:t>
      </w:r>
      <w:r w:rsidR="00D47D8A" w:rsidRPr="005308BF">
        <w:rPr>
          <w:rFonts w:asciiTheme="minorHAnsi" w:hAnsiTheme="minorHAnsi" w:cs="Arial"/>
          <w:color w:val="000000" w:themeColor="text1"/>
        </w:rPr>
        <w:t>PUCPRESS</w:t>
      </w:r>
      <w:r w:rsidRPr="005308BF">
        <w:rPr>
          <w:rFonts w:asciiTheme="minorHAnsi" w:hAnsiTheme="minorHAnsi" w:cs="Arial"/>
          <w:color w:val="000000" w:themeColor="text1"/>
        </w:rPr>
        <w:t>;</w:t>
      </w:r>
    </w:p>
    <w:p w14:paraId="235C42C5" w14:textId="77777777" w:rsidR="00460517" w:rsidRPr="005308BF" w:rsidRDefault="00460517" w:rsidP="00AC563C">
      <w:pPr>
        <w:pStyle w:val="PargrafodaLista"/>
        <w:tabs>
          <w:tab w:val="left" w:pos="851"/>
        </w:tabs>
        <w:spacing w:line="360" w:lineRule="auto"/>
        <w:ind w:left="567"/>
        <w:jc w:val="both"/>
        <w:rPr>
          <w:rFonts w:asciiTheme="minorHAnsi" w:hAnsiTheme="minorHAnsi" w:cs="Arial"/>
          <w:color w:val="000000" w:themeColor="text1"/>
        </w:rPr>
      </w:pPr>
    </w:p>
    <w:p w14:paraId="257A4002" w14:textId="5123B4D2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Garantir a prioridade de publicação para obras da Instituição, de acordo com o impacto da obra e público</w:t>
      </w:r>
      <w:r w:rsidR="00D47D8A" w:rsidRPr="005308BF">
        <w:rPr>
          <w:rFonts w:asciiTheme="minorHAnsi" w:hAnsiTheme="minorHAnsi" w:cs="Arial"/>
          <w:color w:val="000000" w:themeColor="text1"/>
        </w:rPr>
        <w:t>-</w:t>
      </w:r>
      <w:r w:rsidRPr="005308BF">
        <w:rPr>
          <w:rFonts w:asciiTheme="minorHAnsi" w:hAnsiTheme="minorHAnsi" w:cs="Arial"/>
          <w:color w:val="000000" w:themeColor="text1"/>
        </w:rPr>
        <w:t>alvo;</w:t>
      </w:r>
    </w:p>
    <w:p w14:paraId="5DF6484B" w14:textId="77777777" w:rsidR="00460517" w:rsidRPr="005308BF" w:rsidRDefault="00460517" w:rsidP="00AC563C">
      <w:pPr>
        <w:pStyle w:val="PargrafodaLista"/>
        <w:tabs>
          <w:tab w:val="left" w:pos="851"/>
        </w:tabs>
        <w:spacing w:line="360" w:lineRule="auto"/>
        <w:ind w:left="567"/>
        <w:jc w:val="both"/>
        <w:rPr>
          <w:rFonts w:asciiTheme="minorHAnsi" w:hAnsiTheme="minorHAnsi" w:cs="Arial"/>
          <w:color w:val="000000" w:themeColor="text1"/>
        </w:rPr>
      </w:pPr>
    </w:p>
    <w:p w14:paraId="4C404E98" w14:textId="6F23950A" w:rsidR="00460517" w:rsidRPr="005308BF" w:rsidRDefault="00460517" w:rsidP="00AC563C">
      <w:pPr>
        <w:pStyle w:val="PargrafodaLista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>Assegurar a confidencialidade das obras analisadas através de revisão cega entre pares</w:t>
      </w:r>
      <w:r w:rsidR="00D47D8A" w:rsidRPr="005308BF">
        <w:rPr>
          <w:rFonts w:asciiTheme="minorHAnsi" w:hAnsiTheme="minorHAnsi" w:cs="Arial"/>
          <w:color w:val="000000" w:themeColor="text1"/>
        </w:rPr>
        <w:t xml:space="preserve"> (</w:t>
      </w:r>
      <w:r w:rsidR="00D47D8A" w:rsidRPr="005308BF">
        <w:rPr>
          <w:rFonts w:asciiTheme="minorHAnsi" w:hAnsiTheme="minorHAnsi" w:cs="Arial"/>
          <w:i/>
          <w:iCs/>
          <w:color w:val="000000" w:themeColor="text1"/>
        </w:rPr>
        <w:t>double blind peer review</w:t>
      </w:r>
      <w:r w:rsidR="00D47D8A" w:rsidRPr="005308BF">
        <w:rPr>
          <w:rFonts w:asciiTheme="minorHAnsi" w:hAnsiTheme="minorHAnsi" w:cs="Arial"/>
          <w:color w:val="000000" w:themeColor="text1"/>
        </w:rPr>
        <w:t>)</w:t>
      </w:r>
      <w:r w:rsidRPr="005308BF">
        <w:rPr>
          <w:rFonts w:asciiTheme="minorHAnsi" w:hAnsiTheme="minorHAnsi" w:cs="Arial"/>
          <w:color w:val="000000" w:themeColor="text1"/>
        </w:rPr>
        <w:t xml:space="preserve">. </w:t>
      </w:r>
    </w:p>
    <w:p w14:paraId="5051C2E7" w14:textId="31D7A10F" w:rsidR="00BE2BF6" w:rsidRPr="005308BF" w:rsidRDefault="00BE2BF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br w:type="page"/>
      </w:r>
    </w:p>
    <w:p w14:paraId="7CED2446" w14:textId="3F09116B" w:rsidR="00E62246" w:rsidRPr="005308BF" w:rsidRDefault="003046C3" w:rsidP="00AC563C">
      <w:pPr>
        <w:pStyle w:val="Ttulo1"/>
        <w:rPr>
          <w:rFonts w:asciiTheme="minorHAnsi" w:hAnsiTheme="minorHAnsi"/>
        </w:rPr>
      </w:pPr>
      <w:bookmarkStart w:id="2" w:name="_Toc100310255"/>
      <w:r w:rsidRPr="005308BF">
        <w:rPr>
          <w:rFonts w:asciiTheme="minorHAnsi" w:hAnsiTheme="minorHAnsi"/>
        </w:rPr>
        <w:lastRenderedPageBreak/>
        <w:t>O QUE</w:t>
      </w:r>
      <w:r w:rsidR="00E62246" w:rsidRPr="005308BF">
        <w:rPr>
          <w:rFonts w:asciiTheme="minorHAnsi" w:hAnsiTheme="minorHAnsi"/>
        </w:rPr>
        <w:t xml:space="preserve"> PUBLICAMOS</w:t>
      </w:r>
      <w:bookmarkEnd w:id="2"/>
    </w:p>
    <w:p w14:paraId="11453AB8" w14:textId="27EA5E77" w:rsidR="008C4C76" w:rsidRPr="005308BF" w:rsidRDefault="008C4C7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0B906B44" w14:textId="470374F0" w:rsidR="00440CCD" w:rsidRPr="005308BF" w:rsidRDefault="008C4C76" w:rsidP="00AC56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A Editora PUCPRESS, tendo como premissa a relevância científica, visa</w:t>
      </w:r>
      <w:r w:rsidR="00831A01" w:rsidRPr="005308BF">
        <w:rPr>
          <w:rFonts w:asciiTheme="minorHAnsi" w:hAnsiTheme="minorHAnsi"/>
          <w:color w:val="000000" w:themeColor="text1"/>
        </w:rPr>
        <w:t xml:space="preserve"> publicar </w:t>
      </w:r>
      <w:r w:rsidRPr="005308BF">
        <w:rPr>
          <w:rFonts w:asciiTheme="minorHAnsi" w:hAnsiTheme="minorHAnsi"/>
          <w:color w:val="000000" w:themeColor="text1"/>
        </w:rPr>
        <w:t>conteúdos</w:t>
      </w:r>
      <w:r w:rsidR="00F06757" w:rsidRPr="005308BF">
        <w:rPr>
          <w:rFonts w:asciiTheme="minorHAnsi" w:hAnsiTheme="minorHAnsi"/>
          <w:color w:val="000000" w:themeColor="text1"/>
        </w:rPr>
        <w:t xml:space="preserve"> </w:t>
      </w:r>
      <w:r w:rsidR="00831A01" w:rsidRPr="005308BF">
        <w:rPr>
          <w:rFonts w:asciiTheme="minorHAnsi" w:hAnsiTheme="minorHAnsi"/>
          <w:color w:val="000000" w:themeColor="text1"/>
        </w:rPr>
        <w:t xml:space="preserve">com caráter </w:t>
      </w:r>
      <w:r w:rsidR="00F06757" w:rsidRPr="005308BF">
        <w:rPr>
          <w:rFonts w:asciiTheme="minorHAnsi" w:hAnsiTheme="minorHAnsi"/>
          <w:color w:val="000000" w:themeColor="text1"/>
        </w:rPr>
        <w:t>técnico-científico e profissiona</w:t>
      </w:r>
      <w:r w:rsidR="00831A01" w:rsidRPr="005308BF">
        <w:rPr>
          <w:rFonts w:asciiTheme="minorHAnsi" w:hAnsiTheme="minorHAnsi"/>
          <w:color w:val="000000" w:themeColor="text1"/>
        </w:rPr>
        <w:t>l,</w:t>
      </w:r>
      <w:r w:rsidRPr="005308BF">
        <w:rPr>
          <w:rFonts w:asciiTheme="minorHAnsi" w:hAnsiTheme="minorHAnsi"/>
          <w:color w:val="000000" w:themeColor="text1"/>
        </w:rPr>
        <w:t xml:space="preserve"> oriundos de pesquisas de diversas áreas</w:t>
      </w:r>
      <w:r w:rsidR="0006156D" w:rsidRPr="005308BF">
        <w:rPr>
          <w:rFonts w:asciiTheme="minorHAnsi" w:hAnsiTheme="minorHAnsi"/>
          <w:color w:val="000000" w:themeColor="text1"/>
        </w:rPr>
        <w:t xml:space="preserve"> do conhecimento.</w:t>
      </w:r>
      <w:r w:rsidRPr="005308BF">
        <w:rPr>
          <w:rFonts w:asciiTheme="minorHAnsi" w:hAnsiTheme="minorHAnsi"/>
          <w:color w:val="000000" w:themeColor="text1"/>
        </w:rPr>
        <w:t xml:space="preserve"> Há também um alinhamento com a </w:t>
      </w:r>
      <w:r w:rsidR="0006156D" w:rsidRPr="005308BF">
        <w:rPr>
          <w:rFonts w:asciiTheme="minorHAnsi" w:hAnsiTheme="minorHAnsi"/>
          <w:color w:val="000000" w:themeColor="text1"/>
        </w:rPr>
        <w:t>Universidade</w:t>
      </w:r>
      <w:r w:rsidRPr="005308BF">
        <w:rPr>
          <w:rFonts w:asciiTheme="minorHAnsi" w:hAnsiTheme="minorHAnsi"/>
          <w:color w:val="000000" w:themeColor="text1"/>
        </w:rPr>
        <w:t>, em que se enfatiza a busca por obras com temas relacionados às Áreas Estratégicas da PUCPR</w:t>
      </w:r>
      <w:r w:rsidR="00546E33" w:rsidRPr="005308BF">
        <w:rPr>
          <w:rFonts w:asciiTheme="minorHAnsi" w:hAnsiTheme="minorHAnsi"/>
          <w:color w:val="000000" w:themeColor="text1"/>
        </w:rPr>
        <w:t xml:space="preserve">. Logo, </w:t>
      </w:r>
      <w:r w:rsidR="00BE2BF6" w:rsidRPr="005308BF">
        <w:rPr>
          <w:rFonts w:asciiTheme="minorHAnsi" w:hAnsiTheme="minorHAnsi"/>
          <w:color w:val="000000" w:themeColor="text1"/>
        </w:rPr>
        <w:t>os conteúdos de nosso interesse</w:t>
      </w:r>
      <w:r w:rsidR="00546E33" w:rsidRPr="005308BF">
        <w:rPr>
          <w:rFonts w:asciiTheme="minorHAnsi" w:hAnsiTheme="minorHAnsi"/>
          <w:color w:val="000000" w:themeColor="text1"/>
        </w:rPr>
        <w:t xml:space="preserve"> são:</w:t>
      </w:r>
      <w:r w:rsidRPr="005308BF">
        <w:rPr>
          <w:rFonts w:asciiTheme="minorHAnsi" w:hAnsiTheme="minorHAnsi"/>
          <w:color w:val="000000" w:themeColor="text1"/>
        </w:rPr>
        <w:t xml:space="preserve"> </w:t>
      </w:r>
    </w:p>
    <w:p w14:paraId="7E6BFC7A" w14:textId="77777777" w:rsidR="00853328" w:rsidRPr="005308BF" w:rsidRDefault="00853328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4C74B107" w14:textId="3589B251" w:rsidR="00440CCD" w:rsidRPr="005308BF" w:rsidRDefault="008C4C76" w:rsidP="00AC563C">
      <w:pPr>
        <w:pStyle w:val="PargrafodaLista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Cidades </w:t>
      </w:r>
    </w:p>
    <w:p w14:paraId="3EE26DE4" w14:textId="7E8A8B03" w:rsidR="00440CCD" w:rsidRPr="005308BF" w:rsidRDefault="008C4C76" w:rsidP="00AC563C">
      <w:pPr>
        <w:pStyle w:val="PargrafodaLista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Direitos Humanos </w:t>
      </w:r>
    </w:p>
    <w:p w14:paraId="5380B5E1" w14:textId="2403FE22" w:rsidR="00440CCD" w:rsidRPr="005308BF" w:rsidRDefault="008C4C76" w:rsidP="00AC563C">
      <w:pPr>
        <w:pStyle w:val="PargrafodaLista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Energia </w:t>
      </w:r>
    </w:p>
    <w:p w14:paraId="23656EC3" w14:textId="77777777" w:rsidR="00440CCD" w:rsidRPr="005308BF" w:rsidRDefault="008C4C76" w:rsidP="00AC563C">
      <w:pPr>
        <w:pStyle w:val="PargrafodaLista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Saúde </w:t>
      </w:r>
    </w:p>
    <w:p w14:paraId="15C0606B" w14:textId="28D680FA" w:rsidR="0006156D" w:rsidRPr="005308BF" w:rsidRDefault="008C4C76" w:rsidP="00AC563C">
      <w:pPr>
        <w:pStyle w:val="PargrafodaLista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Tecnologia da Informação e Comunicação </w:t>
      </w:r>
    </w:p>
    <w:p w14:paraId="481EC26C" w14:textId="5C2D49CD" w:rsidR="00546E33" w:rsidRPr="005308BF" w:rsidRDefault="00546E33" w:rsidP="00AC563C">
      <w:pPr>
        <w:pStyle w:val="PargrafodaLista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Empreendedorismo e Inovação</w:t>
      </w:r>
    </w:p>
    <w:p w14:paraId="507531D6" w14:textId="7629E865" w:rsidR="00546E33" w:rsidRPr="005308BF" w:rsidRDefault="00546E33" w:rsidP="00AC563C">
      <w:pPr>
        <w:pStyle w:val="PargrafodaLista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Metodologias ativas</w:t>
      </w:r>
    </w:p>
    <w:p w14:paraId="40C55936" w14:textId="6D0102AF" w:rsidR="00546E33" w:rsidRPr="005308BF" w:rsidRDefault="00546E33" w:rsidP="00AC563C">
      <w:pPr>
        <w:pStyle w:val="PargrafodaLista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Formação Docente</w:t>
      </w:r>
    </w:p>
    <w:p w14:paraId="6868334F" w14:textId="3F26DE8E" w:rsidR="00BE2BF6" w:rsidRPr="005308BF" w:rsidRDefault="00BE2BF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br w:type="page"/>
      </w:r>
    </w:p>
    <w:p w14:paraId="5134B60A" w14:textId="711B21F2" w:rsidR="00440CCD" w:rsidRPr="005308BF" w:rsidRDefault="00BE2BF6" w:rsidP="00BE2BF6">
      <w:pPr>
        <w:pStyle w:val="Ttulo1"/>
        <w:rPr>
          <w:rFonts w:asciiTheme="minorHAnsi" w:hAnsiTheme="minorHAnsi"/>
          <w:b w:val="0"/>
        </w:rPr>
      </w:pPr>
      <w:bookmarkStart w:id="3" w:name="_Toc100310256"/>
      <w:r w:rsidRPr="005308BF">
        <w:rPr>
          <w:rFonts w:asciiTheme="minorHAnsi" w:hAnsiTheme="minorHAnsi"/>
        </w:rPr>
        <w:lastRenderedPageBreak/>
        <w:t>TIPOS DE PUBLICAÇÃO</w:t>
      </w:r>
      <w:bookmarkEnd w:id="3"/>
    </w:p>
    <w:p w14:paraId="38F228D7" w14:textId="77777777" w:rsidR="00BE2BF6" w:rsidRPr="005308BF" w:rsidRDefault="00BE2BF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5CFEA8F3" w14:textId="6107974A" w:rsidR="00723C72" w:rsidRPr="005308BF" w:rsidRDefault="00723C72" w:rsidP="00723C72">
      <w:pPr>
        <w:spacing w:line="360" w:lineRule="auto"/>
        <w:ind w:firstLine="709"/>
        <w:jc w:val="both"/>
        <w:rPr>
          <w:rFonts w:asciiTheme="minorHAnsi" w:eastAsia="Calibri" w:hAnsiTheme="minorHAnsi"/>
          <w:lang w:eastAsia="en-US"/>
        </w:rPr>
      </w:pPr>
      <w:r w:rsidRPr="005308BF">
        <w:rPr>
          <w:rFonts w:asciiTheme="minorHAnsi" w:eastAsia="Calibri" w:hAnsiTheme="minorHAnsi"/>
          <w:lang w:eastAsia="en-US"/>
        </w:rPr>
        <w:t xml:space="preserve">A Editora PUCPRESS recebe originais de textos individuais/coautorais, textos coletivos e traduções. </w:t>
      </w:r>
    </w:p>
    <w:p w14:paraId="5E15F988" w14:textId="77777777" w:rsidR="00723C72" w:rsidRPr="005308BF" w:rsidRDefault="00723C72" w:rsidP="00723C72">
      <w:pPr>
        <w:spacing w:line="360" w:lineRule="auto"/>
        <w:ind w:firstLine="709"/>
        <w:jc w:val="both"/>
        <w:rPr>
          <w:rFonts w:asciiTheme="minorHAnsi" w:eastAsia="Calibri" w:hAnsiTheme="minorHAnsi"/>
          <w:lang w:eastAsia="en-US"/>
        </w:rPr>
      </w:pPr>
    </w:p>
    <w:p w14:paraId="30A461C6" w14:textId="77777777" w:rsidR="00723C72" w:rsidRPr="005308BF" w:rsidRDefault="00723C72" w:rsidP="00723C72">
      <w:pPr>
        <w:numPr>
          <w:ilvl w:val="0"/>
          <w:numId w:val="33"/>
        </w:numPr>
        <w:tabs>
          <w:tab w:val="left" w:pos="709"/>
        </w:tabs>
        <w:spacing w:after="160" w:line="360" w:lineRule="auto"/>
        <w:ind w:left="426" w:firstLine="0"/>
        <w:contextualSpacing/>
        <w:jc w:val="both"/>
        <w:rPr>
          <w:rFonts w:asciiTheme="minorHAnsi" w:eastAsia="Calibri" w:hAnsiTheme="minorHAnsi" w:cs="Calibri"/>
        </w:rPr>
      </w:pPr>
      <w:r w:rsidRPr="005308BF">
        <w:rPr>
          <w:rFonts w:asciiTheme="minorHAnsi" w:eastAsia="Calibri" w:hAnsiTheme="minorHAnsi" w:cs="Calibri"/>
          <w:b/>
        </w:rPr>
        <w:t>Textos individuais/coautorais</w:t>
      </w:r>
      <w:r w:rsidRPr="005308BF">
        <w:rPr>
          <w:rFonts w:asciiTheme="minorHAnsi" w:eastAsia="Calibri" w:hAnsiTheme="minorHAnsi" w:cs="Calibri"/>
        </w:rPr>
        <w:t xml:space="preserve">: a Editora considera para esta categoria obras com até três autores. </w:t>
      </w:r>
    </w:p>
    <w:p w14:paraId="1C59783A" w14:textId="77777777" w:rsidR="00723C72" w:rsidRPr="005308BF" w:rsidRDefault="00723C72" w:rsidP="00723C72">
      <w:pPr>
        <w:numPr>
          <w:ilvl w:val="0"/>
          <w:numId w:val="33"/>
        </w:numPr>
        <w:tabs>
          <w:tab w:val="left" w:pos="709"/>
        </w:tabs>
        <w:spacing w:after="160" w:line="360" w:lineRule="auto"/>
        <w:ind w:left="426" w:firstLine="0"/>
        <w:contextualSpacing/>
        <w:jc w:val="both"/>
        <w:rPr>
          <w:rFonts w:asciiTheme="minorHAnsi" w:eastAsia="Calibri" w:hAnsiTheme="minorHAnsi" w:cs="Calibri"/>
        </w:rPr>
      </w:pPr>
      <w:r w:rsidRPr="005308BF">
        <w:rPr>
          <w:rFonts w:asciiTheme="minorHAnsi" w:eastAsia="Calibri" w:hAnsiTheme="minorHAnsi" w:cs="Calibri"/>
          <w:b/>
        </w:rPr>
        <w:t>Textos coletivos</w:t>
      </w:r>
      <w:r w:rsidRPr="005308BF">
        <w:rPr>
          <w:rFonts w:asciiTheme="minorHAnsi" w:eastAsia="Calibri" w:hAnsiTheme="minorHAnsi" w:cs="Calibri"/>
        </w:rPr>
        <w:t>: a Editora considera para esta categoria obras organizadas por até três autores com auxílio de colaboradores. Nesse caso, a editora terá contato com um dos organizadores, o qual será responsável pela organização da proposta e padronização do texto e das referências.</w:t>
      </w:r>
    </w:p>
    <w:p w14:paraId="2D47A732" w14:textId="1DE0BBE7" w:rsidR="00723C72" w:rsidRPr="005308BF" w:rsidRDefault="00723C72" w:rsidP="00723C72">
      <w:pPr>
        <w:numPr>
          <w:ilvl w:val="0"/>
          <w:numId w:val="33"/>
        </w:numPr>
        <w:tabs>
          <w:tab w:val="left" w:pos="709"/>
        </w:tabs>
        <w:spacing w:after="160" w:line="360" w:lineRule="auto"/>
        <w:ind w:left="426" w:firstLine="0"/>
        <w:contextualSpacing/>
        <w:jc w:val="both"/>
        <w:rPr>
          <w:rFonts w:asciiTheme="minorHAnsi" w:eastAsia="Calibri" w:hAnsiTheme="minorHAnsi" w:cs="Calibri"/>
        </w:rPr>
      </w:pPr>
      <w:r w:rsidRPr="005308BF">
        <w:rPr>
          <w:rFonts w:asciiTheme="minorHAnsi" w:eastAsia="Calibri" w:hAnsiTheme="minorHAnsi" w:cs="Calibri"/>
          <w:b/>
        </w:rPr>
        <w:t>Tradução</w:t>
      </w:r>
      <w:r w:rsidRPr="005308BF">
        <w:rPr>
          <w:rFonts w:asciiTheme="minorHAnsi" w:eastAsia="Calibri" w:hAnsiTheme="minorHAnsi" w:cs="Calibri"/>
        </w:rPr>
        <w:t xml:space="preserve">: </w:t>
      </w:r>
      <w:r w:rsidRPr="005308BF">
        <w:rPr>
          <w:rFonts w:asciiTheme="minorHAnsi" w:eastAsia="Calibri" w:hAnsiTheme="minorHAnsi"/>
          <w:lang w:eastAsia="en-US"/>
        </w:rPr>
        <w:t>o autor deverá apresentar a autorização de tradução e publicação fornecida pela Editora e/ou autor da obra original.</w:t>
      </w:r>
    </w:p>
    <w:p w14:paraId="5C3A71A5" w14:textId="16B4DAB4" w:rsidR="001472DD" w:rsidRPr="005308BF" w:rsidRDefault="001472DD" w:rsidP="00AC563C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</w:p>
    <w:p w14:paraId="55FE6766" w14:textId="4C835042" w:rsidR="001B5BFE" w:rsidRPr="005308BF" w:rsidRDefault="005C71DC" w:rsidP="00AC56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="Arial"/>
        </w:rPr>
      </w:pPr>
      <w:r w:rsidRPr="005308BF">
        <w:rPr>
          <w:rFonts w:asciiTheme="minorHAnsi" w:hAnsiTheme="minorHAnsi"/>
        </w:rPr>
        <w:t>No que se refere</w:t>
      </w:r>
      <w:r w:rsidR="001B5BFE" w:rsidRPr="005308BF">
        <w:rPr>
          <w:rFonts w:asciiTheme="minorHAnsi" w:hAnsiTheme="minorHAnsi"/>
        </w:rPr>
        <w:t xml:space="preserve"> </w:t>
      </w:r>
      <w:r w:rsidRPr="005308BF">
        <w:rPr>
          <w:rFonts w:asciiTheme="minorHAnsi" w:hAnsiTheme="minorHAnsi"/>
        </w:rPr>
        <w:t>à</w:t>
      </w:r>
      <w:r w:rsidR="001B5BFE" w:rsidRPr="005308BF">
        <w:rPr>
          <w:rFonts w:asciiTheme="minorHAnsi" w:hAnsiTheme="minorHAnsi"/>
        </w:rPr>
        <w:t xml:space="preserve">s obras coletivas, os organizadores deverão estruturar um eixo do assunto em questão, </w:t>
      </w:r>
      <w:r w:rsidR="00BE2BF6" w:rsidRPr="005308BF">
        <w:rPr>
          <w:rFonts w:asciiTheme="minorHAnsi" w:hAnsiTheme="minorHAnsi"/>
        </w:rPr>
        <w:t>podendo ser d</w:t>
      </w:r>
      <w:r w:rsidR="001B5BFE" w:rsidRPr="005308BF">
        <w:rPr>
          <w:rFonts w:asciiTheme="minorHAnsi" w:hAnsiTheme="minorHAnsi"/>
        </w:rPr>
        <w:t>ividido em duas</w:t>
      </w:r>
      <w:r w:rsidR="00BE2BF6" w:rsidRPr="005308BF">
        <w:rPr>
          <w:rFonts w:asciiTheme="minorHAnsi" w:hAnsiTheme="minorHAnsi"/>
        </w:rPr>
        <w:t xml:space="preserve"> ou mais seções</w:t>
      </w:r>
      <w:r w:rsidR="001B5BFE" w:rsidRPr="005308BF">
        <w:rPr>
          <w:rFonts w:asciiTheme="minorHAnsi" w:hAnsiTheme="minorHAnsi"/>
        </w:rPr>
        <w:t>.</w:t>
      </w:r>
      <w:r w:rsidRPr="005308BF">
        <w:rPr>
          <w:rFonts w:asciiTheme="minorHAnsi" w:hAnsiTheme="minorHAnsi"/>
        </w:rPr>
        <w:t xml:space="preserve"> Ou seja, deve existir uma coerência entre os capítulos para que se estabeleça uma condução temática em acordo com a proposta apresentada. </w:t>
      </w:r>
      <w:r w:rsidR="001B5BFE" w:rsidRPr="005308BF">
        <w:rPr>
          <w:rFonts w:asciiTheme="minorHAnsi" w:hAnsiTheme="minorHAnsi"/>
        </w:rPr>
        <w:t>Também cabe ressaltar que</w:t>
      </w:r>
      <w:r w:rsidRPr="005308BF">
        <w:rPr>
          <w:rFonts w:asciiTheme="minorHAnsi" w:hAnsiTheme="minorHAnsi"/>
        </w:rPr>
        <w:t>,</w:t>
      </w:r>
      <w:r w:rsidR="001B5BFE" w:rsidRPr="005308BF">
        <w:rPr>
          <w:rFonts w:asciiTheme="minorHAnsi" w:hAnsiTheme="minorHAnsi"/>
        </w:rPr>
        <w:t xml:space="preserve"> nesse tipo de obra</w:t>
      </w:r>
      <w:r w:rsidRPr="005308BF">
        <w:rPr>
          <w:rFonts w:asciiTheme="minorHAnsi" w:hAnsiTheme="minorHAnsi"/>
        </w:rPr>
        <w:t>,</w:t>
      </w:r>
      <w:r w:rsidR="001B5BFE" w:rsidRPr="005308BF">
        <w:rPr>
          <w:rFonts w:asciiTheme="minorHAnsi" w:hAnsiTheme="minorHAnsi"/>
        </w:rPr>
        <w:t xml:space="preserve"> não é permitida uma disparidade no número de páginas de cada capítulo (por exemplo, um capítulo com 60 páginas e outro com 10). </w:t>
      </w:r>
    </w:p>
    <w:p w14:paraId="01C45A4C" w14:textId="6E452323" w:rsidR="008C4C76" w:rsidRPr="005308BF" w:rsidRDefault="001472DD" w:rsidP="00AC56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</w:rPr>
      </w:pPr>
      <w:r w:rsidRPr="005308BF">
        <w:rPr>
          <w:rFonts w:asciiTheme="minorHAnsi" w:hAnsiTheme="minorHAnsi"/>
        </w:rPr>
        <w:t>Vale reiterar que a</w:t>
      </w:r>
      <w:r w:rsidR="00440CCD" w:rsidRPr="005308BF">
        <w:rPr>
          <w:rFonts w:asciiTheme="minorHAnsi" w:hAnsiTheme="minorHAnsi"/>
        </w:rPr>
        <w:t xml:space="preserve"> </w:t>
      </w:r>
      <w:r w:rsidR="008C4C76" w:rsidRPr="005308BF">
        <w:rPr>
          <w:rFonts w:asciiTheme="minorHAnsi" w:hAnsiTheme="minorHAnsi"/>
        </w:rPr>
        <w:t>Editora</w:t>
      </w:r>
      <w:r w:rsidR="00440CCD" w:rsidRPr="005308BF">
        <w:rPr>
          <w:rFonts w:asciiTheme="minorHAnsi" w:hAnsiTheme="minorHAnsi"/>
        </w:rPr>
        <w:t xml:space="preserve"> PUCPRESS</w:t>
      </w:r>
      <w:r w:rsidR="008C4C76" w:rsidRPr="005308BF">
        <w:rPr>
          <w:rFonts w:asciiTheme="minorHAnsi" w:hAnsiTheme="minorHAnsi"/>
        </w:rPr>
        <w:t xml:space="preserve"> não publica trabalhos de conclusão de curso, dissertações e teses</w:t>
      </w:r>
      <w:r w:rsidR="00440CCD" w:rsidRPr="005308BF">
        <w:rPr>
          <w:rFonts w:asciiTheme="minorHAnsi" w:hAnsiTheme="minorHAnsi"/>
        </w:rPr>
        <w:t xml:space="preserve"> em suas versões originais</w:t>
      </w:r>
      <w:r w:rsidR="008C4C76" w:rsidRPr="005308BF">
        <w:rPr>
          <w:rFonts w:asciiTheme="minorHAnsi" w:hAnsiTheme="minorHAnsi"/>
        </w:rPr>
        <w:t>. Nesse sentido, se houver intenção d</w:t>
      </w:r>
      <w:r w:rsidR="00440CCD" w:rsidRPr="005308BF">
        <w:rPr>
          <w:rFonts w:asciiTheme="minorHAnsi" w:hAnsiTheme="minorHAnsi"/>
        </w:rPr>
        <w:t>o autor d</w:t>
      </w:r>
      <w:r w:rsidR="008C4C76" w:rsidRPr="005308BF">
        <w:rPr>
          <w:rFonts w:asciiTheme="minorHAnsi" w:hAnsiTheme="minorHAnsi"/>
        </w:rPr>
        <w:t>e transformá-las em livro, é necessária a adaptação da publicação.</w:t>
      </w:r>
      <w:r w:rsidR="00440CCD" w:rsidRPr="005308BF">
        <w:rPr>
          <w:rFonts w:asciiTheme="minorHAnsi" w:hAnsiTheme="minorHAnsi"/>
        </w:rPr>
        <w:t xml:space="preserve"> </w:t>
      </w:r>
    </w:p>
    <w:p w14:paraId="5FEC33AB" w14:textId="77400409" w:rsidR="001B5BFE" w:rsidRPr="005308BF" w:rsidRDefault="001B5BFE" w:rsidP="00AC56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="AlegreyaSans-Regular"/>
        </w:rPr>
      </w:pPr>
      <w:r w:rsidRPr="005308BF">
        <w:rPr>
          <w:rFonts w:asciiTheme="minorHAnsi" w:hAnsiTheme="minorHAnsi"/>
        </w:rPr>
        <w:t>Além do exposto, a Editora não avalia os seguintes gêneros: peças de teatro, enciclopédia, dicionários, literatura, biografia e autobiografia, compêndio, cartilha, poesia, prosa e contos.</w:t>
      </w:r>
    </w:p>
    <w:p w14:paraId="6536C8DB" w14:textId="04C4B162" w:rsidR="008C4C76" w:rsidRPr="005308BF" w:rsidRDefault="008C4C7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2427019A" w14:textId="77777777" w:rsidR="00BA3D87" w:rsidRPr="005308BF" w:rsidRDefault="00BA3D87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077546AB" w14:textId="77777777" w:rsidR="00BA3D87" w:rsidRPr="005308BF" w:rsidRDefault="00BA3D87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3924B9CE" w14:textId="77777777" w:rsidR="00BA3D87" w:rsidRPr="005308BF" w:rsidRDefault="00BA3D87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8535FA4" w14:textId="77777777" w:rsidR="005B0C39" w:rsidRPr="005308BF" w:rsidRDefault="005B0C39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14BCD9B2" w14:textId="0E200CEC" w:rsidR="008C4C76" w:rsidRPr="005308BF" w:rsidRDefault="008C4C76" w:rsidP="00AC563C">
      <w:pPr>
        <w:pStyle w:val="Ttulo1"/>
        <w:rPr>
          <w:rFonts w:asciiTheme="minorHAnsi" w:hAnsiTheme="minorHAnsi"/>
        </w:rPr>
      </w:pPr>
      <w:bookmarkStart w:id="4" w:name="_Toc100310257"/>
      <w:r w:rsidRPr="005308BF">
        <w:rPr>
          <w:rFonts w:asciiTheme="minorHAnsi" w:hAnsiTheme="minorHAnsi"/>
        </w:rPr>
        <w:t>NORMAS EDITORIAIS</w:t>
      </w:r>
      <w:bookmarkEnd w:id="4"/>
    </w:p>
    <w:p w14:paraId="0367FCE5" w14:textId="77777777" w:rsidR="00AC563C" w:rsidRPr="005308BF" w:rsidRDefault="00AC563C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E9C651D" w14:textId="110FE68D" w:rsidR="008C4C76" w:rsidRPr="005308BF" w:rsidRDefault="00831A01" w:rsidP="002576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Todos os manuscritos submetidos para a avaliação na PUCPRESS devem seguir padrões de estilo e layout. As normas editoriais convencionadas pela Editora podem</w:t>
      </w:r>
      <w:r w:rsidR="00CB350E" w:rsidRPr="005308BF">
        <w:rPr>
          <w:rFonts w:asciiTheme="minorHAnsi" w:hAnsiTheme="minorHAnsi"/>
          <w:color w:val="000000" w:themeColor="text1"/>
        </w:rPr>
        <w:t xml:space="preserve"> ser conferida</w:t>
      </w:r>
      <w:r w:rsidRPr="005308BF">
        <w:rPr>
          <w:rFonts w:asciiTheme="minorHAnsi" w:hAnsiTheme="minorHAnsi"/>
          <w:color w:val="000000" w:themeColor="text1"/>
        </w:rPr>
        <w:t>s, em detalhes,</w:t>
      </w:r>
      <w:r w:rsidR="00CB350E" w:rsidRPr="005308BF">
        <w:rPr>
          <w:rFonts w:asciiTheme="minorHAnsi" w:hAnsiTheme="minorHAnsi"/>
          <w:color w:val="000000" w:themeColor="text1"/>
        </w:rPr>
        <w:t xml:space="preserve"> no </w:t>
      </w:r>
      <w:hyperlink r:id="rId12" w:history="1">
        <w:r w:rsidRPr="005308BF">
          <w:rPr>
            <w:rStyle w:val="Hyperlink"/>
            <w:rFonts w:asciiTheme="minorHAnsi" w:hAnsiTheme="minorHAnsi"/>
          </w:rPr>
          <w:t xml:space="preserve">Manual </w:t>
        </w:r>
        <w:r w:rsidR="001B5BFE" w:rsidRPr="005308BF">
          <w:rPr>
            <w:rStyle w:val="Hyperlink"/>
            <w:rFonts w:asciiTheme="minorHAnsi" w:hAnsiTheme="minorHAnsi"/>
          </w:rPr>
          <w:t>para</w:t>
        </w:r>
        <w:r w:rsidRPr="005308BF">
          <w:rPr>
            <w:rStyle w:val="Hyperlink"/>
            <w:rFonts w:asciiTheme="minorHAnsi" w:hAnsiTheme="minorHAnsi"/>
          </w:rPr>
          <w:t xml:space="preserve"> Autor</w:t>
        </w:r>
      </w:hyperlink>
      <w:r w:rsidR="001B5BFE" w:rsidRPr="005308BF">
        <w:rPr>
          <w:rStyle w:val="Hyperlink"/>
          <w:rFonts w:asciiTheme="minorHAnsi" w:hAnsiTheme="minorHAnsi"/>
        </w:rPr>
        <w:t>es</w:t>
      </w:r>
      <w:r w:rsidR="00F03D70" w:rsidRPr="005308BF">
        <w:rPr>
          <w:rStyle w:val="Hyperlink"/>
          <w:rFonts w:asciiTheme="minorHAnsi" w:hAnsiTheme="minorHAnsi"/>
        </w:rPr>
        <w:t xml:space="preserve"> &amp; </w:t>
      </w:r>
      <w:r w:rsidR="001B5BFE" w:rsidRPr="005308BF">
        <w:rPr>
          <w:rStyle w:val="Hyperlink"/>
          <w:rFonts w:asciiTheme="minorHAnsi" w:hAnsiTheme="minorHAnsi"/>
        </w:rPr>
        <w:t>Organizadores</w:t>
      </w:r>
      <w:r w:rsidR="00CB350E" w:rsidRPr="005308BF">
        <w:rPr>
          <w:rFonts w:asciiTheme="minorHAnsi" w:hAnsiTheme="minorHAnsi"/>
          <w:color w:val="000000" w:themeColor="text1"/>
        </w:rPr>
        <w:t>.</w:t>
      </w:r>
    </w:p>
    <w:p w14:paraId="0A92EC50" w14:textId="41805EE7" w:rsidR="000824AA" w:rsidRPr="005308BF" w:rsidRDefault="000824AA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4C59357" w14:textId="77777777" w:rsidR="000824AA" w:rsidRPr="005308BF" w:rsidRDefault="000824AA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5D304D53" w14:textId="77777777" w:rsidR="00E62246" w:rsidRPr="005308BF" w:rsidRDefault="00E6224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57EF25AD" w14:textId="3DCD1FFF" w:rsidR="00E62246" w:rsidRPr="005308BF" w:rsidRDefault="00E62246" w:rsidP="00AC563C">
      <w:pPr>
        <w:pStyle w:val="Ttulo1"/>
        <w:rPr>
          <w:rFonts w:asciiTheme="minorHAnsi" w:hAnsiTheme="minorHAnsi"/>
        </w:rPr>
      </w:pPr>
      <w:bookmarkStart w:id="5" w:name="_Toc100310258"/>
      <w:r w:rsidRPr="005308BF">
        <w:rPr>
          <w:rFonts w:asciiTheme="minorHAnsi" w:hAnsiTheme="minorHAnsi"/>
        </w:rPr>
        <w:t>PROCESSO DE SUBMISSÃO</w:t>
      </w:r>
      <w:r w:rsidR="008C4C76" w:rsidRPr="005308BF">
        <w:rPr>
          <w:rFonts w:asciiTheme="minorHAnsi" w:hAnsiTheme="minorHAnsi"/>
        </w:rPr>
        <w:t>,</w:t>
      </w:r>
      <w:r w:rsidRPr="005308BF">
        <w:rPr>
          <w:rFonts w:asciiTheme="minorHAnsi" w:hAnsiTheme="minorHAnsi"/>
        </w:rPr>
        <w:t xml:space="preserve"> AVALIAÇÃO</w:t>
      </w:r>
      <w:r w:rsidR="008C4C76" w:rsidRPr="005308BF">
        <w:rPr>
          <w:rFonts w:asciiTheme="minorHAnsi" w:hAnsiTheme="minorHAnsi"/>
        </w:rPr>
        <w:t xml:space="preserve"> E PRODUÇÃO </w:t>
      </w:r>
      <w:r w:rsidR="00C46B1C" w:rsidRPr="005308BF">
        <w:rPr>
          <w:rFonts w:asciiTheme="minorHAnsi" w:hAnsiTheme="minorHAnsi"/>
        </w:rPr>
        <w:t>EDITORIAL</w:t>
      </w:r>
      <w:bookmarkEnd w:id="5"/>
    </w:p>
    <w:p w14:paraId="3F8369C0" w14:textId="2DBC484C" w:rsidR="00E62246" w:rsidRPr="005308BF" w:rsidRDefault="00E62246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2B2E66F3" w14:textId="1E420421" w:rsidR="006C19CC" w:rsidRPr="005308BF" w:rsidRDefault="006C19CC" w:rsidP="00AC563C">
      <w:pPr>
        <w:pStyle w:val="Ttulo2"/>
        <w:rPr>
          <w:rFonts w:asciiTheme="minorHAnsi" w:hAnsiTheme="minorHAnsi"/>
          <w:color w:val="000000" w:themeColor="text1"/>
        </w:rPr>
      </w:pPr>
      <w:bookmarkStart w:id="6" w:name="_Toc21015566"/>
      <w:bookmarkStart w:id="7" w:name="_Toc100310259"/>
      <w:r w:rsidRPr="005308BF">
        <w:rPr>
          <w:rFonts w:asciiTheme="minorHAnsi" w:hAnsiTheme="minorHAnsi"/>
          <w:color w:val="000000" w:themeColor="text1"/>
        </w:rPr>
        <w:t>SUBMISSÃO</w:t>
      </w:r>
      <w:bookmarkEnd w:id="6"/>
      <w:bookmarkEnd w:id="7"/>
    </w:p>
    <w:p w14:paraId="16749BD1" w14:textId="77777777" w:rsidR="006C19CC" w:rsidRPr="005308BF" w:rsidRDefault="006C19CC" w:rsidP="00853328">
      <w:pPr>
        <w:tabs>
          <w:tab w:val="left" w:pos="426"/>
        </w:tabs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0D3B7476" w14:textId="3549660C" w:rsidR="006C19CC" w:rsidRPr="005308BF" w:rsidRDefault="006C19CC" w:rsidP="002576AD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 plataforma utilizada pela PUCPRESS para o gerenciamentos das publicações se chama </w:t>
      </w:r>
      <w:r w:rsidRPr="005308BF">
        <w:rPr>
          <w:rFonts w:asciiTheme="minorHAnsi" w:hAnsiTheme="minorHAnsi"/>
          <w:i/>
          <w:iCs/>
          <w:color w:val="000000" w:themeColor="text1"/>
        </w:rPr>
        <w:t>Open Monograph Press</w:t>
      </w:r>
      <w:r w:rsidRPr="005308BF">
        <w:rPr>
          <w:rFonts w:asciiTheme="minorHAnsi" w:hAnsiTheme="minorHAnsi"/>
          <w:color w:val="000000" w:themeColor="text1"/>
        </w:rPr>
        <w:t xml:space="preserve"> (OMP). O envio do manuscrito deve ser feito via site da editora, após criar login e senha: &lt;</w:t>
      </w:r>
      <w:hyperlink r:id="rId13" w:history="1">
        <w:r w:rsidRPr="005308BF">
          <w:rPr>
            <w:rStyle w:val="Hyperlink"/>
            <w:rFonts w:asciiTheme="minorHAnsi" w:hAnsiTheme="minorHAnsi"/>
          </w:rPr>
          <w:t>https://pucpress.pucpr.br/index.php/pucpress/login</w:t>
        </w:r>
      </w:hyperlink>
      <w:r w:rsidRPr="005308BF">
        <w:rPr>
          <w:rFonts w:asciiTheme="minorHAnsi" w:hAnsiTheme="minorHAnsi"/>
          <w:color w:val="000000" w:themeColor="text1"/>
        </w:rPr>
        <w:t>&gt;.</w:t>
      </w:r>
    </w:p>
    <w:p w14:paraId="3835E911" w14:textId="66FC764E" w:rsidR="006C19CC" w:rsidRPr="005308BF" w:rsidRDefault="006C19CC" w:rsidP="002576AD">
      <w:pPr>
        <w:spacing w:line="360" w:lineRule="auto"/>
        <w:ind w:firstLine="709"/>
        <w:jc w:val="both"/>
        <w:rPr>
          <w:rStyle w:val="Hyperlink"/>
          <w:rFonts w:asciiTheme="minorHAnsi" w:hAnsiTheme="minorHAnsi"/>
          <w:color w:val="000000" w:themeColor="text1"/>
          <w:u w:val="none"/>
        </w:rPr>
      </w:pPr>
      <w:r w:rsidRPr="005308BF">
        <w:rPr>
          <w:rStyle w:val="Hyperlink"/>
          <w:rFonts w:asciiTheme="minorHAnsi" w:hAnsiTheme="minorHAnsi"/>
          <w:color w:val="000000" w:themeColor="text1"/>
          <w:u w:val="none"/>
        </w:rPr>
        <w:t xml:space="preserve">A interface do Sistema OMP é bastante simples, objetiva e intuitiva. Toda e qualquer </w:t>
      </w:r>
      <w:r w:rsidR="00C46B1C" w:rsidRPr="005308BF">
        <w:rPr>
          <w:rStyle w:val="Hyperlink"/>
          <w:rFonts w:asciiTheme="minorHAnsi" w:hAnsiTheme="minorHAnsi"/>
          <w:color w:val="000000" w:themeColor="text1"/>
          <w:u w:val="none"/>
        </w:rPr>
        <w:t>comunicação</w:t>
      </w:r>
      <w:r w:rsidRPr="005308BF">
        <w:rPr>
          <w:rStyle w:val="Hyperlink"/>
          <w:rFonts w:asciiTheme="minorHAnsi" w:hAnsiTheme="minorHAnsi"/>
          <w:color w:val="000000" w:themeColor="text1"/>
          <w:u w:val="none"/>
        </w:rPr>
        <w:t xml:space="preserve"> a respeito d</w:t>
      </w:r>
      <w:r w:rsidR="00C46B1C" w:rsidRPr="005308BF">
        <w:rPr>
          <w:rStyle w:val="Hyperlink"/>
          <w:rFonts w:asciiTheme="minorHAnsi" w:hAnsiTheme="minorHAnsi"/>
          <w:color w:val="000000" w:themeColor="text1"/>
          <w:u w:val="none"/>
        </w:rPr>
        <w:t xml:space="preserve">o processo de </w:t>
      </w:r>
      <w:r w:rsidRPr="005308BF">
        <w:rPr>
          <w:rStyle w:val="Hyperlink"/>
          <w:rFonts w:asciiTheme="minorHAnsi" w:hAnsiTheme="minorHAnsi"/>
          <w:color w:val="000000" w:themeColor="text1"/>
          <w:u w:val="none"/>
        </w:rPr>
        <w:t>submissão</w:t>
      </w:r>
      <w:r w:rsidR="00C46B1C" w:rsidRPr="005308BF">
        <w:rPr>
          <w:rStyle w:val="Hyperlink"/>
          <w:rFonts w:asciiTheme="minorHAnsi" w:hAnsiTheme="minorHAnsi"/>
          <w:color w:val="000000" w:themeColor="text1"/>
          <w:u w:val="none"/>
        </w:rPr>
        <w:t xml:space="preserve"> e avaliação será realizada por mensagens disparadas</w:t>
      </w:r>
      <w:r w:rsidRPr="005308BF">
        <w:rPr>
          <w:rStyle w:val="Hyperlink"/>
          <w:rFonts w:asciiTheme="minorHAnsi" w:hAnsiTheme="minorHAnsi"/>
          <w:color w:val="000000" w:themeColor="text1"/>
          <w:u w:val="none"/>
        </w:rPr>
        <w:t xml:space="preserve"> no próprio site. </w:t>
      </w:r>
    </w:p>
    <w:p w14:paraId="2CA1B247" w14:textId="77777777" w:rsidR="002576AD" w:rsidRPr="005308BF" w:rsidRDefault="002576AD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639C17D1" w14:textId="6E543A36" w:rsidR="00C46B1C" w:rsidRPr="005308BF" w:rsidRDefault="00C46B1C" w:rsidP="00AC563C">
      <w:pPr>
        <w:pStyle w:val="Ttulo2"/>
        <w:jc w:val="left"/>
        <w:rPr>
          <w:rFonts w:asciiTheme="minorHAnsi" w:hAnsiTheme="minorHAnsi"/>
          <w:color w:val="000000" w:themeColor="text1"/>
        </w:rPr>
      </w:pPr>
      <w:bookmarkStart w:id="8" w:name="_Toc21015567"/>
      <w:bookmarkStart w:id="9" w:name="_Toc100310260"/>
      <w:r w:rsidRPr="005308BF">
        <w:rPr>
          <w:rFonts w:asciiTheme="minorHAnsi" w:hAnsiTheme="minorHAnsi"/>
          <w:color w:val="000000" w:themeColor="text1"/>
        </w:rPr>
        <w:t>AVALIAÇÃO</w:t>
      </w:r>
      <w:bookmarkEnd w:id="8"/>
      <w:bookmarkEnd w:id="9"/>
    </w:p>
    <w:p w14:paraId="5B840E40" w14:textId="086CF3AE" w:rsidR="006C19CC" w:rsidRPr="005308BF" w:rsidRDefault="006C19CC" w:rsidP="008533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112326AD" w14:textId="52E9B946" w:rsidR="005C71DC" w:rsidRPr="005308BF" w:rsidRDefault="005C71DC" w:rsidP="005C71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="Arial"/>
          <w:color w:val="000000" w:themeColor="text1"/>
        </w:rPr>
      </w:pPr>
      <w:r w:rsidRPr="005308BF">
        <w:rPr>
          <w:rFonts w:asciiTheme="minorHAnsi" w:hAnsiTheme="minorHAnsi" w:cs="Arial"/>
          <w:color w:val="000000" w:themeColor="text1"/>
        </w:rPr>
        <w:t xml:space="preserve">Cada manuscrito enviado para a apreciação da PUCPRESS passará pelo processo de avaliação junto ao Conselho Editorial, incluindo publicações institucionais e/ou de distribuição limitada ou ainda que se utilizem da Editora como prestadora de serviços editoriais. </w:t>
      </w:r>
    </w:p>
    <w:p w14:paraId="6B758A65" w14:textId="50F8E9B4" w:rsidR="0010395B" w:rsidRPr="005308BF" w:rsidRDefault="0010395B" w:rsidP="005C71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 Editora PUCPRESS trabalha com um Conselho Editorial composto por professores doutores representantes de todas as Escolas da PUCPR. Estes conselheiros apoiam a Editora nas decisões relacionadas a portfólio editorial e na seleção dos títulos para publicação, tanto diretamente, na avaliação de títulos externos à comunidade PUCPR, como na seleção de </w:t>
      </w:r>
      <w:r w:rsidRPr="005308BF">
        <w:rPr>
          <w:rFonts w:asciiTheme="minorHAnsi" w:hAnsiTheme="minorHAnsi"/>
          <w:color w:val="000000" w:themeColor="text1"/>
        </w:rPr>
        <w:lastRenderedPageBreak/>
        <w:t xml:space="preserve">pareceristas </w:t>
      </w:r>
      <w:r w:rsidRPr="005308BF">
        <w:rPr>
          <w:rFonts w:asciiTheme="minorHAnsi" w:hAnsiTheme="minorHAnsi"/>
          <w:i/>
          <w:color w:val="000000" w:themeColor="text1"/>
        </w:rPr>
        <w:t>ad hoc</w:t>
      </w:r>
      <w:r w:rsidRPr="005308BF">
        <w:rPr>
          <w:rFonts w:asciiTheme="minorHAnsi" w:hAnsiTheme="minorHAnsi"/>
          <w:color w:val="000000" w:themeColor="text1"/>
        </w:rPr>
        <w:t xml:space="preserve"> nacionais e internacionais, a fim de avaliar idônea e apropriadamente cada projeto.</w:t>
      </w:r>
    </w:p>
    <w:p w14:paraId="081EB163" w14:textId="69B3C80A" w:rsidR="00C248DA" w:rsidRPr="005308BF" w:rsidRDefault="0098415C" w:rsidP="00105D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Para se tornar uma publicação da PUCPRESS, o conteúdo passa por a</w:t>
      </w:r>
      <w:r w:rsidR="00105D29" w:rsidRPr="005308BF">
        <w:rPr>
          <w:rFonts w:asciiTheme="minorHAnsi" w:hAnsiTheme="minorHAnsi"/>
          <w:color w:val="000000" w:themeColor="text1"/>
        </w:rPr>
        <w:t xml:space="preserve">valiação sob diversos aspectos e </w:t>
      </w:r>
      <w:r w:rsidR="00C248DA" w:rsidRPr="005308BF">
        <w:rPr>
          <w:rFonts w:asciiTheme="minorHAnsi" w:hAnsiTheme="minorHAnsi"/>
          <w:color w:val="000000" w:themeColor="text1"/>
        </w:rPr>
        <w:t xml:space="preserve">seguirá o seguinte trâmite: </w:t>
      </w:r>
    </w:p>
    <w:p w14:paraId="6A96CE3F" w14:textId="77777777" w:rsidR="002576AD" w:rsidRPr="005308BF" w:rsidRDefault="002576AD" w:rsidP="002576AD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</w:p>
    <w:p w14:paraId="1C87CAFB" w14:textId="1F27B5EF" w:rsidR="00C248DA" w:rsidRPr="005308BF" w:rsidRDefault="00C248DA" w:rsidP="002576AD">
      <w:pPr>
        <w:numPr>
          <w:ilvl w:val="0"/>
          <w:numId w:val="17"/>
        </w:numPr>
        <w:tabs>
          <w:tab w:val="left" w:pos="851"/>
        </w:tabs>
        <w:spacing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Avaliação prévia, levando em consideração aspectos como:</w:t>
      </w:r>
      <w:r w:rsidRPr="005308BF">
        <w:rPr>
          <w:rFonts w:asciiTheme="minorHAnsi" w:eastAsia="Verdana" w:hAnsiTheme="minorHAnsi" w:cs="Verdana"/>
          <w:color w:val="000000" w:themeColor="text1"/>
        </w:rPr>
        <w:t xml:space="preserve"> </w:t>
      </w:r>
    </w:p>
    <w:p w14:paraId="2082B283" w14:textId="12DCF276" w:rsidR="00C248DA" w:rsidRPr="005308BF" w:rsidRDefault="00B22B73" w:rsidP="005D4E0D">
      <w:pPr>
        <w:pStyle w:val="PargrafodaLista"/>
        <w:numPr>
          <w:ilvl w:val="1"/>
          <w:numId w:val="38"/>
        </w:numPr>
        <w:tabs>
          <w:tab w:val="left" w:pos="1134"/>
          <w:tab w:val="left" w:pos="2552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adequação </w:t>
      </w:r>
      <w:r w:rsidR="00C248DA" w:rsidRPr="005308BF">
        <w:rPr>
          <w:rFonts w:asciiTheme="minorHAnsi" w:hAnsiTheme="minorHAnsi"/>
          <w:color w:val="000000" w:themeColor="text1"/>
        </w:rPr>
        <w:t>à</w:t>
      </w:r>
      <w:r w:rsidR="00C46B1C" w:rsidRPr="005308BF">
        <w:rPr>
          <w:rFonts w:asciiTheme="minorHAnsi" w:hAnsiTheme="minorHAnsi"/>
          <w:color w:val="000000" w:themeColor="text1"/>
        </w:rPr>
        <w:t>s</w:t>
      </w:r>
      <w:r w:rsidR="00C248DA" w:rsidRPr="005308BF">
        <w:rPr>
          <w:rFonts w:asciiTheme="minorHAnsi" w:hAnsiTheme="minorHAnsi"/>
          <w:color w:val="000000" w:themeColor="text1"/>
        </w:rPr>
        <w:t xml:space="preserve"> linha</w:t>
      </w:r>
      <w:r w:rsidR="00C46B1C" w:rsidRPr="005308BF">
        <w:rPr>
          <w:rFonts w:asciiTheme="minorHAnsi" w:hAnsiTheme="minorHAnsi"/>
          <w:color w:val="000000" w:themeColor="text1"/>
        </w:rPr>
        <w:t>s</w:t>
      </w:r>
      <w:r w:rsidR="00C248DA" w:rsidRPr="005308BF">
        <w:rPr>
          <w:rFonts w:asciiTheme="minorHAnsi" w:hAnsiTheme="minorHAnsi"/>
          <w:color w:val="000000" w:themeColor="text1"/>
        </w:rPr>
        <w:t xml:space="preserve"> editoria</w:t>
      </w:r>
      <w:r w:rsidR="00C46B1C" w:rsidRPr="005308BF">
        <w:rPr>
          <w:rFonts w:asciiTheme="minorHAnsi" w:hAnsiTheme="minorHAnsi"/>
          <w:color w:val="000000" w:themeColor="text1"/>
        </w:rPr>
        <w:t>is</w:t>
      </w:r>
      <w:r w:rsidR="00C248DA" w:rsidRPr="005308BF">
        <w:rPr>
          <w:rFonts w:asciiTheme="minorHAnsi" w:hAnsiTheme="minorHAnsi"/>
          <w:color w:val="000000" w:themeColor="text1"/>
        </w:rPr>
        <w:t xml:space="preserve">; </w:t>
      </w:r>
    </w:p>
    <w:p w14:paraId="6D3284D5" w14:textId="1FC39410" w:rsidR="00B22B73" w:rsidRPr="005308BF" w:rsidRDefault="00105D29" w:rsidP="005D4E0D">
      <w:pPr>
        <w:numPr>
          <w:ilvl w:val="1"/>
          <w:numId w:val="38"/>
        </w:numPr>
        <w:tabs>
          <w:tab w:val="left" w:pos="1134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adequação aos </w:t>
      </w:r>
      <w:r w:rsidR="00FC3DE2" w:rsidRPr="005308BF">
        <w:rPr>
          <w:rFonts w:asciiTheme="minorHAnsi" w:hAnsiTheme="minorHAnsi"/>
          <w:color w:val="000000" w:themeColor="text1"/>
        </w:rPr>
        <w:t>critérios de integridade</w:t>
      </w:r>
      <w:r w:rsidR="00B22B73" w:rsidRPr="005308BF">
        <w:rPr>
          <w:rFonts w:asciiTheme="minorHAnsi" w:hAnsiTheme="minorHAnsi"/>
          <w:color w:val="000000" w:themeColor="text1"/>
        </w:rPr>
        <w:t xml:space="preserve"> e conduta ética</w:t>
      </w:r>
      <w:r w:rsidR="00FC3DE2" w:rsidRPr="005308BF">
        <w:rPr>
          <w:rFonts w:asciiTheme="minorHAnsi" w:hAnsiTheme="minorHAnsi"/>
          <w:color w:val="000000" w:themeColor="text1"/>
        </w:rPr>
        <w:t xml:space="preserve"> da pesquisa</w:t>
      </w:r>
      <w:r w:rsidR="00B22B73" w:rsidRPr="005308BF">
        <w:rPr>
          <w:rFonts w:asciiTheme="minorHAnsi" w:hAnsiTheme="minorHAnsi"/>
          <w:color w:val="000000" w:themeColor="text1"/>
        </w:rPr>
        <w:t>;</w:t>
      </w:r>
    </w:p>
    <w:p w14:paraId="47D1F07E" w14:textId="4BCD5759" w:rsidR="00B22B73" w:rsidRPr="005308BF" w:rsidRDefault="00B22B73" w:rsidP="005D4E0D">
      <w:pPr>
        <w:numPr>
          <w:ilvl w:val="1"/>
          <w:numId w:val="38"/>
        </w:numPr>
        <w:tabs>
          <w:tab w:val="left" w:pos="1134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adequação aos valores e identidade marista;</w:t>
      </w:r>
    </w:p>
    <w:p w14:paraId="1B2624E9" w14:textId="61705A54" w:rsidR="00B22B73" w:rsidRPr="005308BF" w:rsidRDefault="00B22B73" w:rsidP="005D4E0D">
      <w:pPr>
        <w:numPr>
          <w:ilvl w:val="1"/>
          <w:numId w:val="38"/>
        </w:numPr>
        <w:tabs>
          <w:tab w:val="left" w:pos="1134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adequação às políticas institucionais e ao código de conduta;</w:t>
      </w:r>
    </w:p>
    <w:p w14:paraId="1772D0D8" w14:textId="2CD21697" w:rsidR="00B22B73" w:rsidRPr="005308BF" w:rsidRDefault="000B291C" w:rsidP="005D4E0D">
      <w:pPr>
        <w:numPr>
          <w:ilvl w:val="1"/>
          <w:numId w:val="38"/>
        </w:numPr>
        <w:tabs>
          <w:tab w:val="left" w:pos="1134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conformidade </w:t>
      </w:r>
      <w:r w:rsidR="00B22B73" w:rsidRPr="005308BF">
        <w:rPr>
          <w:rFonts w:asciiTheme="minorHAnsi" w:hAnsiTheme="minorHAnsi"/>
          <w:color w:val="000000" w:themeColor="text1"/>
        </w:rPr>
        <w:t>e disponibilidade de direitos autorais</w:t>
      </w:r>
      <w:r w:rsidRPr="005308BF">
        <w:rPr>
          <w:rFonts w:asciiTheme="minorHAnsi" w:hAnsiTheme="minorHAnsi"/>
          <w:color w:val="000000" w:themeColor="text1"/>
        </w:rPr>
        <w:t>.</w:t>
      </w:r>
    </w:p>
    <w:p w14:paraId="3B01207F" w14:textId="772FE7B9" w:rsidR="00C248DA" w:rsidRPr="005308BF" w:rsidRDefault="00C248DA" w:rsidP="005D4E0D">
      <w:pPr>
        <w:tabs>
          <w:tab w:val="left" w:pos="1134"/>
        </w:tabs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35487AEF" w14:textId="122D1C8B" w:rsidR="00C248DA" w:rsidRPr="005308BF" w:rsidRDefault="00C248DA" w:rsidP="002576AD">
      <w:pPr>
        <w:numPr>
          <w:ilvl w:val="0"/>
          <w:numId w:val="17"/>
        </w:numPr>
        <w:tabs>
          <w:tab w:val="left" w:pos="851"/>
        </w:tabs>
        <w:spacing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Em caso de parecer prévio favorável</w:t>
      </w:r>
      <w:r w:rsidR="005D4E0D" w:rsidRPr="005308BF">
        <w:rPr>
          <w:rFonts w:asciiTheme="minorHAnsi" w:hAnsiTheme="minorHAnsi"/>
          <w:color w:val="000000" w:themeColor="text1"/>
        </w:rPr>
        <w:t xml:space="preserve"> na primeira etapa</w:t>
      </w:r>
      <w:r w:rsidRPr="005308BF">
        <w:rPr>
          <w:rFonts w:asciiTheme="minorHAnsi" w:hAnsiTheme="minorHAnsi"/>
          <w:color w:val="000000" w:themeColor="text1"/>
        </w:rPr>
        <w:t xml:space="preserve">, haverá apresentação da obra ao Conselho Editorial, que </w:t>
      </w:r>
      <w:r w:rsidR="005D4E0D" w:rsidRPr="005308BF">
        <w:rPr>
          <w:rFonts w:asciiTheme="minorHAnsi" w:hAnsiTheme="minorHAnsi"/>
          <w:color w:val="000000" w:themeColor="text1"/>
        </w:rPr>
        <w:t>indicará o e</w:t>
      </w:r>
      <w:r w:rsidRPr="005308BF">
        <w:rPr>
          <w:rFonts w:asciiTheme="minorHAnsi" w:hAnsiTheme="minorHAnsi"/>
          <w:color w:val="000000" w:themeColor="text1"/>
        </w:rPr>
        <w:t>ncaminhamento da obra para avaliadores externos</w:t>
      </w:r>
      <w:r w:rsidR="005D4E0D" w:rsidRPr="005308BF">
        <w:rPr>
          <w:rFonts w:asciiTheme="minorHAnsi" w:hAnsiTheme="minorHAnsi"/>
          <w:color w:val="000000" w:themeColor="text1"/>
        </w:rPr>
        <w:t xml:space="preserve"> ou não</w:t>
      </w:r>
      <w:r w:rsidRPr="005308BF">
        <w:rPr>
          <w:rFonts w:asciiTheme="minorHAnsi" w:hAnsiTheme="minorHAnsi"/>
          <w:color w:val="000000" w:themeColor="text1"/>
        </w:rPr>
        <w:t xml:space="preserve">. </w:t>
      </w:r>
    </w:p>
    <w:p w14:paraId="38A0F1A6" w14:textId="77777777" w:rsidR="00C248DA" w:rsidRPr="005308BF" w:rsidRDefault="00C248DA" w:rsidP="002576AD">
      <w:pPr>
        <w:tabs>
          <w:tab w:val="left" w:pos="851"/>
        </w:tabs>
        <w:spacing w:line="360" w:lineRule="auto"/>
        <w:ind w:left="567"/>
        <w:jc w:val="both"/>
        <w:rPr>
          <w:rFonts w:asciiTheme="minorHAnsi" w:hAnsiTheme="minorHAnsi"/>
          <w:color w:val="000000" w:themeColor="text1"/>
        </w:rPr>
      </w:pPr>
    </w:p>
    <w:p w14:paraId="11634A72" w14:textId="190CBD7F" w:rsidR="00C248DA" w:rsidRPr="005308BF" w:rsidRDefault="005D4E0D" w:rsidP="002576AD">
      <w:pPr>
        <w:numPr>
          <w:ilvl w:val="0"/>
          <w:numId w:val="17"/>
        </w:numPr>
        <w:tabs>
          <w:tab w:val="left" w:pos="851"/>
        </w:tabs>
        <w:spacing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Ha</w:t>
      </w:r>
      <w:r w:rsidR="00C248DA" w:rsidRPr="005308BF">
        <w:rPr>
          <w:rFonts w:asciiTheme="minorHAnsi" w:hAnsiTheme="minorHAnsi"/>
          <w:color w:val="000000" w:themeColor="text1"/>
        </w:rPr>
        <w:t xml:space="preserve">verá emissão de parecer por dois </w:t>
      </w:r>
      <w:r w:rsidRPr="005308BF">
        <w:rPr>
          <w:rFonts w:asciiTheme="minorHAnsi" w:hAnsiTheme="minorHAnsi"/>
          <w:color w:val="000000" w:themeColor="text1"/>
        </w:rPr>
        <w:t>avaliadores</w:t>
      </w:r>
      <w:r w:rsidR="00C248DA" w:rsidRPr="005308BF">
        <w:rPr>
          <w:rFonts w:asciiTheme="minorHAnsi" w:hAnsiTheme="minorHAnsi"/>
          <w:color w:val="000000" w:themeColor="text1"/>
        </w:rPr>
        <w:t xml:space="preserve"> ou consultores </w:t>
      </w:r>
      <w:r w:rsidR="00C248DA" w:rsidRPr="005308BF">
        <w:rPr>
          <w:rFonts w:asciiTheme="minorHAnsi" w:hAnsiTheme="minorHAnsi"/>
          <w:i/>
          <w:color w:val="000000" w:themeColor="text1"/>
        </w:rPr>
        <w:t>ad hoc</w:t>
      </w:r>
      <w:r w:rsidR="00C248DA" w:rsidRPr="005308BF">
        <w:rPr>
          <w:rFonts w:asciiTheme="minorHAnsi" w:hAnsiTheme="minorHAnsi"/>
          <w:color w:val="000000" w:themeColor="text1"/>
        </w:rPr>
        <w:t xml:space="preserve">, levando em consideração aspectos </w:t>
      </w:r>
      <w:r w:rsidRPr="005308BF">
        <w:rPr>
          <w:rFonts w:asciiTheme="minorHAnsi" w:hAnsiTheme="minorHAnsi"/>
          <w:color w:val="000000" w:themeColor="text1"/>
        </w:rPr>
        <w:t>como</w:t>
      </w:r>
      <w:r w:rsidR="00C248DA" w:rsidRPr="005308BF">
        <w:rPr>
          <w:rFonts w:asciiTheme="minorHAnsi" w:hAnsiTheme="minorHAnsi"/>
          <w:color w:val="000000" w:themeColor="text1"/>
        </w:rPr>
        <w:t xml:space="preserve">: </w:t>
      </w:r>
    </w:p>
    <w:p w14:paraId="67581967" w14:textId="5F36A4A3" w:rsidR="00C53FA3" w:rsidRPr="005308BF" w:rsidRDefault="00C53FA3" w:rsidP="005D4E0D">
      <w:pPr>
        <w:numPr>
          <w:ilvl w:val="1"/>
          <w:numId w:val="36"/>
        </w:numPr>
        <w:tabs>
          <w:tab w:val="left" w:pos="1134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ineditismo;</w:t>
      </w:r>
    </w:p>
    <w:p w14:paraId="292BA26D" w14:textId="18CE6630" w:rsidR="00C248DA" w:rsidRPr="005308BF" w:rsidRDefault="00C248DA" w:rsidP="005D4E0D">
      <w:pPr>
        <w:numPr>
          <w:ilvl w:val="1"/>
          <w:numId w:val="36"/>
        </w:numPr>
        <w:tabs>
          <w:tab w:val="left" w:pos="1134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contribuição científica</w:t>
      </w:r>
      <w:r w:rsidR="005D4E0D" w:rsidRPr="005308BF">
        <w:rPr>
          <w:rFonts w:asciiTheme="minorHAnsi" w:hAnsiTheme="minorHAnsi"/>
          <w:color w:val="000000" w:themeColor="text1"/>
        </w:rPr>
        <w:t xml:space="preserve"> e</w:t>
      </w:r>
      <w:r w:rsidRPr="005308BF">
        <w:rPr>
          <w:rFonts w:asciiTheme="minorHAnsi" w:hAnsiTheme="minorHAnsi"/>
          <w:color w:val="000000" w:themeColor="text1"/>
        </w:rPr>
        <w:t xml:space="preserve"> didática; </w:t>
      </w:r>
    </w:p>
    <w:p w14:paraId="5F63E419" w14:textId="77777777" w:rsidR="007D46F5" w:rsidRPr="005308BF" w:rsidRDefault="007D46F5" w:rsidP="005D4E0D">
      <w:pPr>
        <w:numPr>
          <w:ilvl w:val="1"/>
          <w:numId w:val="36"/>
        </w:numPr>
        <w:tabs>
          <w:tab w:val="left" w:pos="1134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conteúdo técnico, teórico e conceitual;</w:t>
      </w:r>
    </w:p>
    <w:p w14:paraId="2D4F503F" w14:textId="77777777" w:rsidR="00C248DA" w:rsidRPr="005308BF" w:rsidRDefault="00C248DA" w:rsidP="005D4E0D">
      <w:pPr>
        <w:numPr>
          <w:ilvl w:val="1"/>
          <w:numId w:val="36"/>
        </w:numPr>
        <w:tabs>
          <w:tab w:val="left" w:pos="1134"/>
        </w:tabs>
        <w:spacing w:line="360" w:lineRule="auto"/>
        <w:ind w:hanging="144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forma e redação. </w:t>
      </w:r>
    </w:p>
    <w:p w14:paraId="56C64B24" w14:textId="77777777" w:rsidR="00C248DA" w:rsidRPr="005308BF" w:rsidRDefault="00C248DA" w:rsidP="002576AD">
      <w:pPr>
        <w:tabs>
          <w:tab w:val="left" w:pos="851"/>
        </w:tabs>
        <w:spacing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 </w:t>
      </w:r>
    </w:p>
    <w:p w14:paraId="103D7E25" w14:textId="77777777" w:rsidR="00C248DA" w:rsidRPr="005308BF" w:rsidRDefault="00C248DA" w:rsidP="002576AD">
      <w:pPr>
        <w:numPr>
          <w:ilvl w:val="0"/>
          <w:numId w:val="17"/>
        </w:numPr>
        <w:tabs>
          <w:tab w:val="left" w:pos="851"/>
        </w:tabs>
        <w:spacing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No caso de parecer externo favorável, procede-se à assinatura do Contrato de Edição, que inclui cláusulas de cessão de direitos autorais a serem negociadas entre a Editora e o autor. </w:t>
      </w:r>
    </w:p>
    <w:p w14:paraId="221D11A8" w14:textId="77777777" w:rsidR="00C248DA" w:rsidRPr="005308BF" w:rsidRDefault="00C248DA" w:rsidP="002576AD">
      <w:pPr>
        <w:tabs>
          <w:tab w:val="left" w:pos="851"/>
        </w:tabs>
        <w:spacing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 </w:t>
      </w:r>
    </w:p>
    <w:p w14:paraId="503B270F" w14:textId="3BDED66F" w:rsidR="00C248DA" w:rsidRPr="005308BF" w:rsidRDefault="00C248DA" w:rsidP="002576AD">
      <w:pPr>
        <w:pStyle w:val="PargrafodaLista"/>
        <w:numPr>
          <w:ilvl w:val="0"/>
          <w:numId w:val="17"/>
        </w:numPr>
        <w:tabs>
          <w:tab w:val="left" w:pos="851"/>
        </w:tabs>
        <w:spacing w:line="360" w:lineRule="auto"/>
        <w:ind w:left="567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Após a assinatura do contrato, a obra </w:t>
      </w:r>
      <w:r w:rsidR="005D4E0D" w:rsidRPr="005308BF">
        <w:rPr>
          <w:rFonts w:asciiTheme="minorHAnsi" w:hAnsiTheme="minorHAnsi"/>
          <w:color w:val="000000" w:themeColor="text1"/>
        </w:rPr>
        <w:t>passará pelo processo de editoração e o</w:t>
      </w:r>
      <w:r w:rsidRPr="005308BF">
        <w:rPr>
          <w:rFonts w:asciiTheme="minorHAnsi" w:hAnsiTheme="minorHAnsi"/>
          <w:color w:val="000000" w:themeColor="text1"/>
        </w:rPr>
        <w:t xml:space="preserve"> autor deve estar à disposição da Editora para eventuais esclarecimentos e </w:t>
      </w:r>
      <w:r w:rsidR="005D4E0D" w:rsidRPr="005308BF">
        <w:rPr>
          <w:rFonts w:asciiTheme="minorHAnsi" w:hAnsiTheme="minorHAnsi"/>
          <w:color w:val="000000" w:themeColor="text1"/>
        </w:rPr>
        <w:t>aprovações</w:t>
      </w:r>
      <w:r w:rsidRPr="005308BF">
        <w:rPr>
          <w:rFonts w:asciiTheme="minorHAnsi" w:hAnsiTheme="minorHAnsi"/>
          <w:color w:val="000000" w:themeColor="text1"/>
        </w:rPr>
        <w:t>.</w:t>
      </w:r>
      <w:r w:rsidRPr="005308BF">
        <w:rPr>
          <w:rFonts w:asciiTheme="minorHAnsi" w:eastAsia="Verdana" w:hAnsiTheme="minorHAnsi" w:cs="Verdana"/>
          <w:color w:val="000000" w:themeColor="text1"/>
        </w:rPr>
        <w:t xml:space="preserve"> </w:t>
      </w:r>
    </w:p>
    <w:p w14:paraId="20097A8E" w14:textId="77777777" w:rsidR="00C46B1C" w:rsidRPr="005308BF" w:rsidRDefault="00C46B1C" w:rsidP="00853328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</w:rPr>
      </w:pPr>
    </w:p>
    <w:p w14:paraId="03D98B50" w14:textId="77777777" w:rsidR="005D4E0D" w:rsidRPr="005308BF" w:rsidRDefault="005D4E0D" w:rsidP="00853328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</w:rPr>
      </w:pPr>
    </w:p>
    <w:p w14:paraId="6A21716E" w14:textId="3BA58668" w:rsidR="00C46B1C" w:rsidRPr="005308BF" w:rsidRDefault="00C46B1C" w:rsidP="00AC563C">
      <w:pPr>
        <w:pStyle w:val="Ttulo2"/>
        <w:rPr>
          <w:rFonts w:asciiTheme="minorHAnsi" w:hAnsiTheme="minorHAnsi"/>
          <w:color w:val="000000" w:themeColor="text1"/>
        </w:rPr>
      </w:pPr>
      <w:bookmarkStart w:id="10" w:name="_Toc21015568"/>
      <w:bookmarkStart w:id="11" w:name="_Toc100310261"/>
      <w:r w:rsidRPr="005308BF">
        <w:rPr>
          <w:rFonts w:asciiTheme="minorHAnsi" w:hAnsiTheme="minorHAnsi"/>
          <w:color w:val="000000" w:themeColor="text1"/>
        </w:rPr>
        <w:lastRenderedPageBreak/>
        <w:t>PRODUÇÃO</w:t>
      </w:r>
      <w:bookmarkEnd w:id="10"/>
      <w:bookmarkEnd w:id="11"/>
    </w:p>
    <w:p w14:paraId="39C6D178" w14:textId="77777777" w:rsidR="00AC563C" w:rsidRPr="005308BF" w:rsidRDefault="00AC563C" w:rsidP="00853328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</w:rPr>
      </w:pPr>
    </w:p>
    <w:p w14:paraId="085639CD" w14:textId="6BC9DA41" w:rsidR="00C248DA" w:rsidRPr="005308BF" w:rsidRDefault="00C46B1C" w:rsidP="002576AD">
      <w:pPr>
        <w:pStyle w:val="PargrafodaLista"/>
        <w:spacing w:line="360" w:lineRule="auto"/>
        <w:ind w:left="0"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Após receber parecer favorável à publicação e concluir questões de cunho contratual, a publicação passará pela etapa de produção editorial. </w:t>
      </w:r>
    </w:p>
    <w:p w14:paraId="4747285A" w14:textId="75D5D5F9" w:rsidR="00C46B1C" w:rsidRPr="005308BF" w:rsidRDefault="00C46B1C" w:rsidP="002576AD">
      <w:pPr>
        <w:pStyle w:val="PargrafodaLista"/>
        <w:spacing w:line="360" w:lineRule="auto"/>
        <w:ind w:left="0"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>A produção editorial concebe diferentes fases</w:t>
      </w:r>
      <w:r w:rsidR="002E16F2" w:rsidRPr="005308BF">
        <w:rPr>
          <w:rFonts w:asciiTheme="minorHAnsi" w:hAnsiTheme="minorHAnsi"/>
          <w:color w:val="000000" w:themeColor="text1"/>
        </w:rPr>
        <w:t>, ta</w:t>
      </w:r>
      <w:r w:rsidR="005D4E0D" w:rsidRPr="005308BF">
        <w:rPr>
          <w:rFonts w:asciiTheme="minorHAnsi" w:hAnsiTheme="minorHAnsi"/>
          <w:color w:val="000000" w:themeColor="text1"/>
        </w:rPr>
        <w:t>is</w:t>
      </w:r>
      <w:r w:rsidR="002E16F2" w:rsidRPr="005308BF">
        <w:rPr>
          <w:rFonts w:asciiTheme="minorHAnsi" w:hAnsiTheme="minorHAnsi"/>
          <w:color w:val="000000" w:themeColor="text1"/>
        </w:rPr>
        <w:t xml:space="preserve"> como</w:t>
      </w:r>
      <w:r w:rsidR="005D4E0D" w:rsidRPr="005308BF">
        <w:rPr>
          <w:rFonts w:asciiTheme="minorHAnsi" w:hAnsiTheme="minorHAnsi"/>
          <w:color w:val="000000" w:themeColor="text1"/>
        </w:rPr>
        <w:t>:</w:t>
      </w:r>
      <w:r w:rsidR="002E16F2" w:rsidRPr="005308BF">
        <w:rPr>
          <w:rFonts w:asciiTheme="minorHAnsi" w:hAnsiTheme="minorHAnsi"/>
          <w:color w:val="000000" w:themeColor="text1"/>
        </w:rPr>
        <w:t xml:space="preserve"> </w:t>
      </w:r>
      <w:r w:rsidR="00BF603E" w:rsidRPr="005308BF">
        <w:rPr>
          <w:rFonts w:asciiTheme="minorHAnsi" w:hAnsiTheme="minorHAnsi"/>
          <w:color w:val="000000" w:themeColor="text1"/>
        </w:rPr>
        <w:t xml:space="preserve">desenvolvimento de projeto gráfico para miolo/capa, </w:t>
      </w:r>
      <w:r w:rsidR="002E16F2" w:rsidRPr="005308BF">
        <w:rPr>
          <w:rFonts w:asciiTheme="minorHAnsi" w:hAnsiTheme="minorHAnsi"/>
          <w:color w:val="000000" w:themeColor="text1"/>
        </w:rPr>
        <w:t>preparação/revisão</w:t>
      </w:r>
      <w:r w:rsidR="005D4E0D" w:rsidRPr="005308BF">
        <w:rPr>
          <w:rFonts w:asciiTheme="minorHAnsi" w:hAnsiTheme="minorHAnsi"/>
          <w:color w:val="000000" w:themeColor="text1"/>
        </w:rPr>
        <w:t xml:space="preserve"> de texto</w:t>
      </w:r>
      <w:r w:rsidR="002E16F2" w:rsidRPr="005308BF">
        <w:rPr>
          <w:rFonts w:asciiTheme="minorHAnsi" w:hAnsiTheme="minorHAnsi"/>
          <w:color w:val="000000" w:themeColor="text1"/>
        </w:rPr>
        <w:t xml:space="preserve"> e </w:t>
      </w:r>
      <w:r w:rsidR="005D4E0D" w:rsidRPr="005308BF">
        <w:rPr>
          <w:rFonts w:asciiTheme="minorHAnsi" w:hAnsiTheme="minorHAnsi"/>
          <w:color w:val="000000" w:themeColor="text1"/>
        </w:rPr>
        <w:t>diagrama</w:t>
      </w:r>
      <w:r w:rsidR="002E16F2" w:rsidRPr="005308BF">
        <w:rPr>
          <w:rFonts w:asciiTheme="minorHAnsi" w:hAnsiTheme="minorHAnsi"/>
          <w:color w:val="000000" w:themeColor="text1"/>
        </w:rPr>
        <w:t>ção.</w:t>
      </w:r>
    </w:p>
    <w:p w14:paraId="0677AAAF" w14:textId="096F3930" w:rsidR="002E16F2" w:rsidRPr="005308BF" w:rsidRDefault="002E16F2" w:rsidP="002576AD">
      <w:pPr>
        <w:pStyle w:val="PargrafodaLista"/>
        <w:spacing w:line="360" w:lineRule="auto"/>
        <w:ind w:left="0"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 cada fase do processo, a equipe de texto ou arte da PUCPRESS </w:t>
      </w:r>
      <w:r w:rsidR="00BF603E" w:rsidRPr="005308BF">
        <w:rPr>
          <w:rFonts w:asciiTheme="minorHAnsi" w:hAnsiTheme="minorHAnsi"/>
          <w:color w:val="000000" w:themeColor="text1"/>
        </w:rPr>
        <w:t xml:space="preserve">solicitará </w:t>
      </w:r>
      <w:r w:rsidRPr="005308BF">
        <w:rPr>
          <w:rFonts w:asciiTheme="minorHAnsi" w:hAnsiTheme="minorHAnsi"/>
          <w:color w:val="000000" w:themeColor="text1"/>
        </w:rPr>
        <w:t>a validação por parte dos autores.</w:t>
      </w:r>
    </w:p>
    <w:p w14:paraId="1997BCD5" w14:textId="3FFB0C63" w:rsidR="00EB5E05" w:rsidRPr="005308BF" w:rsidRDefault="002E16F2" w:rsidP="00E13B00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 </w:t>
      </w:r>
    </w:p>
    <w:p w14:paraId="6B8383ED" w14:textId="77777777" w:rsidR="008C4C76" w:rsidRPr="005308BF" w:rsidRDefault="008C4C76" w:rsidP="00853328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43029A5" w14:textId="646F6C36" w:rsidR="008C4C76" w:rsidRPr="005308BF" w:rsidRDefault="008C4C76" w:rsidP="00AC563C">
      <w:pPr>
        <w:pStyle w:val="Ttulo1"/>
        <w:rPr>
          <w:rFonts w:asciiTheme="minorHAnsi" w:hAnsiTheme="minorHAnsi"/>
        </w:rPr>
      </w:pPr>
      <w:bookmarkStart w:id="12" w:name="_Toc100310262"/>
      <w:r w:rsidRPr="005308BF">
        <w:rPr>
          <w:rFonts w:asciiTheme="minorHAnsi" w:hAnsiTheme="minorHAnsi"/>
        </w:rPr>
        <w:t>ÉTICA E INTEGRIDADE NA PESQUISA</w:t>
      </w:r>
      <w:bookmarkEnd w:id="12"/>
    </w:p>
    <w:p w14:paraId="2A368656" w14:textId="77777777" w:rsidR="002E5084" w:rsidRPr="005308BF" w:rsidRDefault="002E5084" w:rsidP="00853328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54555900" w14:textId="0149E547" w:rsidR="00982DF6" w:rsidRPr="005308BF" w:rsidRDefault="002E5084" w:rsidP="002576AD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 Editora PUCPRESS preza pela ética e integridade na </w:t>
      </w:r>
      <w:r w:rsidR="00B01D77" w:rsidRPr="005308BF">
        <w:rPr>
          <w:rFonts w:asciiTheme="minorHAnsi" w:hAnsiTheme="minorHAnsi"/>
          <w:color w:val="000000" w:themeColor="text1"/>
        </w:rPr>
        <w:t>publicação</w:t>
      </w:r>
      <w:r w:rsidRPr="005308BF">
        <w:rPr>
          <w:rFonts w:asciiTheme="minorHAnsi" w:hAnsiTheme="minorHAnsi"/>
          <w:color w:val="000000" w:themeColor="text1"/>
        </w:rPr>
        <w:t xml:space="preserve"> acadêmico-científica. Para tanto, faz uso de </w:t>
      </w:r>
      <w:r w:rsidRPr="005308BF">
        <w:rPr>
          <w:rFonts w:asciiTheme="minorHAnsi" w:hAnsiTheme="minorHAnsi"/>
          <w:i/>
          <w:iCs/>
          <w:color w:val="000000" w:themeColor="text1"/>
        </w:rPr>
        <w:t>software</w:t>
      </w:r>
      <w:r w:rsidRPr="005308BF">
        <w:rPr>
          <w:rFonts w:asciiTheme="minorHAnsi" w:hAnsiTheme="minorHAnsi"/>
          <w:color w:val="000000" w:themeColor="text1"/>
        </w:rPr>
        <w:t xml:space="preserve"> </w:t>
      </w:r>
      <w:r w:rsidR="00982DF6" w:rsidRPr="005308BF">
        <w:rPr>
          <w:rFonts w:asciiTheme="minorHAnsi" w:hAnsiTheme="minorHAnsi"/>
          <w:color w:val="000000" w:themeColor="text1"/>
        </w:rPr>
        <w:t>anti-plágio</w:t>
      </w:r>
      <w:r w:rsidRPr="005308BF">
        <w:rPr>
          <w:rFonts w:asciiTheme="minorHAnsi" w:hAnsiTheme="minorHAnsi"/>
          <w:color w:val="000000" w:themeColor="text1"/>
        </w:rPr>
        <w:t xml:space="preserve"> (</w:t>
      </w:r>
      <w:r w:rsidRPr="005308BF">
        <w:rPr>
          <w:rFonts w:asciiTheme="minorHAnsi" w:hAnsiTheme="minorHAnsi"/>
          <w:i/>
          <w:iCs/>
          <w:color w:val="000000" w:themeColor="text1"/>
        </w:rPr>
        <w:t>Similarity Check</w:t>
      </w:r>
      <w:r w:rsidRPr="005308BF">
        <w:rPr>
          <w:rFonts w:asciiTheme="minorHAnsi" w:hAnsiTheme="minorHAnsi"/>
          <w:color w:val="000000" w:themeColor="text1"/>
        </w:rPr>
        <w:t xml:space="preserve">) e partilha das boas práticas recomendadas pelo </w:t>
      </w:r>
      <w:r w:rsidRPr="005308BF">
        <w:rPr>
          <w:rFonts w:asciiTheme="minorHAnsi" w:hAnsiTheme="minorHAnsi"/>
          <w:i/>
          <w:iCs/>
          <w:color w:val="000000" w:themeColor="text1"/>
        </w:rPr>
        <w:t>Committee On Publication Ethics</w:t>
      </w:r>
      <w:r w:rsidRPr="005308BF">
        <w:rPr>
          <w:rFonts w:asciiTheme="minorHAnsi" w:hAnsiTheme="minorHAnsi"/>
          <w:color w:val="000000" w:themeColor="text1"/>
        </w:rPr>
        <w:t xml:space="preserve"> (</w:t>
      </w:r>
      <w:hyperlink r:id="rId14" w:history="1">
        <w:r w:rsidRPr="005308BF">
          <w:rPr>
            <w:rStyle w:val="Hyperlink"/>
            <w:rFonts w:asciiTheme="minorHAnsi" w:hAnsiTheme="minorHAnsi"/>
          </w:rPr>
          <w:t>COPE</w:t>
        </w:r>
      </w:hyperlink>
      <w:r w:rsidRPr="005308BF">
        <w:rPr>
          <w:rFonts w:asciiTheme="minorHAnsi" w:hAnsiTheme="minorHAnsi"/>
          <w:color w:val="000000" w:themeColor="text1"/>
        </w:rPr>
        <w:t xml:space="preserve">) e </w:t>
      </w:r>
      <w:r w:rsidRPr="005308BF">
        <w:rPr>
          <w:rFonts w:asciiTheme="minorHAnsi" w:hAnsiTheme="minorHAnsi"/>
          <w:i/>
          <w:iCs/>
          <w:color w:val="000000" w:themeColor="text1"/>
        </w:rPr>
        <w:t>Council of Science Editors</w:t>
      </w:r>
      <w:r w:rsidRPr="005308BF">
        <w:rPr>
          <w:rFonts w:asciiTheme="minorHAnsi" w:hAnsiTheme="minorHAnsi"/>
          <w:color w:val="000000" w:themeColor="text1"/>
        </w:rPr>
        <w:t xml:space="preserve"> (</w:t>
      </w:r>
      <w:hyperlink r:id="rId15" w:history="1">
        <w:r w:rsidRPr="005308BF">
          <w:rPr>
            <w:rStyle w:val="Hyperlink"/>
            <w:rFonts w:asciiTheme="minorHAnsi" w:hAnsiTheme="minorHAnsi"/>
          </w:rPr>
          <w:t>CSE</w:t>
        </w:r>
      </w:hyperlink>
      <w:r w:rsidRPr="005308BF">
        <w:rPr>
          <w:rFonts w:asciiTheme="minorHAnsi" w:hAnsiTheme="minorHAnsi"/>
          <w:color w:val="000000" w:themeColor="text1"/>
        </w:rPr>
        <w:t>)</w:t>
      </w:r>
      <w:r w:rsidR="00B01D77" w:rsidRPr="005308BF">
        <w:rPr>
          <w:rFonts w:asciiTheme="minorHAnsi" w:hAnsiTheme="minorHAnsi"/>
          <w:color w:val="000000" w:themeColor="text1"/>
        </w:rPr>
        <w:t>.</w:t>
      </w:r>
    </w:p>
    <w:p w14:paraId="3301F317" w14:textId="655E7103" w:rsidR="00EB5E05" w:rsidRPr="005308BF" w:rsidRDefault="00982DF6" w:rsidP="002576AD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Casos </w:t>
      </w:r>
      <w:r w:rsidR="00B01D77" w:rsidRPr="005308BF">
        <w:rPr>
          <w:rFonts w:asciiTheme="minorHAnsi" w:hAnsiTheme="minorHAnsi"/>
          <w:color w:val="000000" w:themeColor="text1"/>
        </w:rPr>
        <w:t>decorrentes de um desvio de conduta</w:t>
      </w:r>
      <w:r w:rsidRPr="005308BF">
        <w:rPr>
          <w:rFonts w:asciiTheme="minorHAnsi" w:hAnsiTheme="minorHAnsi"/>
          <w:color w:val="000000" w:themeColor="text1"/>
        </w:rPr>
        <w:t xml:space="preserve"> serão </w:t>
      </w:r>
      <w:r w:rsidR="000E66B8" w:rsidRPr="005308BF">
        <w:rPr>
          <w:rFonts w:asciiTheme="minorHAnsi" w:hAnsiTheme="minorHAnsi"/>
          <w:color w:val="000000" w:themeColor="text1"/>
        </w:rPr>
        <w:t>tratados diretamente com a</w:t>
      </w:r>
      <w:r w:rsidRPr="005308BF">
        <w:rPr>
          <w:rFonts w:asciiTheme="minorHAnsi" w:hAnsiTheme="minorHAnsi"/>
          <w:color w:val="000000" w:themeColor="text1"/>
        </w:rPr>
        <w:t xml:space="preserve"> área de </w:t>
      </w:r>
      <w:r w:rsidRPr="005308BF">
        <w:rPr>
          <w:rFonts w:asciiTheme="minorHAnsi" w:hAnsiTheme="minorHAnsi"/>
          <w:i/>
          <w:iCs/>
          <w:color w:val="000000" w:themeColor="text1"/>
        </w:rPr>
        <w:t>Compliance</w:t>
      </w:r>
      <w:r w:rsidRPr="005308BF">
        <w:rPr>
          <w:rFonts w:asciiTheme="minorHAnsi" w:hAnsiTheme="minorHAnsi"/>
          <w:color w:val="000000" w:themeColor="text1"/>
        </w:rPr>
        <w:t xml:space="preserve"> do Grupo Marista</w:t>
      </w:r>
      <w:r w:rsidR="00B01D77" w:rsidRPr="005308BF">
        <w:rPr>
          <w:rFonts w:asciiTheme="minorHAnsi" w:hAnsiTheme="minorHAnsi"/>
          <w:color w:val="000000" w:themeColor="text1"/>
        </w:rPr>
        <w:t>.</w:t>
      </w:r>
    </w:p>
    <w:p w14:paraId="161D6301" w14:textId="459F1936" w:rsidR="00015AAD" w:rsidRPr="005308BF" w:rsidRDefault="00015AAD" w:rsidP="00853328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6ABA73B3" w14:textId="77777777" w:rsidR="00570720" w:rsidRPr="005308BF" w:rsidRDefault="00570720" w:rsidP="00853328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82971A9" w14:textId="12AC22D1" w:rsidR="00EB5E05" w:rsidRPr="005308BF" w:rsidRDefault="004807EC" w:rsidP="00E13B00">
      <w:pPr>
        <w:pStyle w:val="Ttulo1"/>
        <w:rPr>
          <w:rFonts w:asciiTheme="minorHAnsi" w:hAnsiTheme="minorHAnsi"/>
          <w:b w:val="0"/>
          <w:bCs/>
        </w:rPr>
      </w:pPr>
      <w:bookmarkStart w:id="13" w:name="_Toc100310263"/>
      <w:r w:rsidRPr="005308BF">
        <w:rPr>
          <w:rFonts w:asciiTheme="minorHAnsi" w:hAnsiTheme="minorHAnsi"/>
          <w:bCs/>
        </w:rPr>
        <w:t>PARCERIAS E COEDIÇÕES</w:t>
      </w:r>
      <w:bookmarkEnd w:id="13"/>
    </w:p>
    <w:p w14:paraId="51F70266" w14:textId="77777777" w:rsidR="00AC563C" w:rsidRPr="005308BF" w:rsidRDefault="00AC563C" w:rsidP="00853328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0C07235" w14:textId="47B04FED" w:rsidR="00982DF6" w:rsidRPr="005308BF" w:rsidRDefault="00DB3DBC" w:rsidP="002576AD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</w:rPr>
      </w:pPr>
      <w:r w:rsidRPr="005308BF">
        <w:rPr>
          <w:rFonts w:asciiTheme="minorHAnsi" w:hAnsiTheme="minorHAnsi"/>
          <w:color w:val="000000" w:themeColor="text1"/>
        </w:rPr>
        <w:t xml:space="preserve">A PUCPRESS possui parcerias de coedição com instituições de renome no âmbito nacional e internacional, como, por exemplo, </w:t>
      </w:r>
      <w:r w:rsidR="00A812F7" w:rsidRPr="005308BF">
        <w:rPr>
          <w:rFonts w:asciiTheme="minorHAnsi" w:hAnsiTheme="minorHAnsi"/>
          <w:color w:val="000000" w:themeColor="text1"/>
        </w:rPr>
        <w:t>Springer Nature</w:t>
      </w:r>
      <w:r w:rsidRPr="005308BF">
        <w:rPr>
          <w:rFonts w:asciiTheme="minorHAnsi" w:hAnsiTheme="minorHAnsi"/>
          <w:color w:val="000000" w:themeColor="text1"/>
        </w:rPr>
        <w:t>.</w:t>
      </w:r>
      <w:r w:rsidR="00534446" w:rsidRPr="005308BF">
        <w:rPr>
          <w:rFonts w:asciiTheme="minorHAnsi" w:hAnsiTheme="minorHAnsi"/>
          <w:color w:val="000000" w:themeColor="text1"/>
        </w:rPr>
        <w:t xml:space="preserve"> Maiores informações devem ser requisitadas via e-mail ao endereço </w:t>
      </w:r>
      <w:hyperlink r:id="rId16" w:history="1">
        <w:r w:rsidR="00534446" w:rsidRPr="005308BF">
          <w:rPr>
            <w:rStyle w:val="Hyperlink"/>
            <w:rFonts w:asciiTheme="minorHAnsi" w:hAnsiTheme="minorHAnsi"/>
          </w:rPr>
          <w:t>pucpress@pucpr.br</w:t>
        </w:r>
      </w:hyperlink>
      <w:r w:rsidR="00534446" w:rsidRPr="005308BF">
        <w:rPr>
          <w:rFonts w:asciiTheme="minorHAnsi" w:hAnsiTheme="minorHAnsi"/>
          <w:color w:val="000000" w:themeColor="text1"/>
        </w:rPr>
        <w:t>.</w:t>
      </w:r>
    </w:p>
    <w:p w14:paraId="2C6CF8B1" w14:textId="77777777" w:rsidR="00A812F7" w:rsidRPr="005308BF" w:rsidRDefault="00A812F7" w:rsidP="00853328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1463C39B" w14:textId="77777777" w:rsidR="00982DF6" w:rsidRPr="005308BF" w:rsidRDefault="00982DF6" w:rsidP="00853328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sectPr w:rsidR="00982DF6" w:rsidRPr="005308BF" w:rsidSect="00570720">
      <w:headerReference w:type="default" r:id="rId17"/>
      <w:footerReference w:type="default" r:id="rId18"/>
      <w:pgSz w:w="11907" w:h="16840" w:code="9"/>
      <w:pgMar w:top="1701" w:right="1134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6F2E" w14:textId="77777777" w:rsidR="002F1C53" w:rsidRDefault="002F1C53">
      <w:r>
        <w:separator/>
      </w:r>
    </w:p>
  </w:endnote>
  <w:endnote w:type="continuationSeparator" w:id="0">
    <w:p w14:paraId="4FCBDD74" w14:textId="77777777" w:rsidR="002F1C53" w:rsidRDefault="002F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egrey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" w:hAnsi="Avenir Next LT Pro"/>
        <w:sz w:val="18"/>
        <w:szCs w:val="18"/>
      </w:rPr>
      <w:id w:val="14460380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6361626" w14:textId="77777777" w:rsidR="00947786" w:rsidRPr="000262F5" w:rsidRDefault="00947786" w:rsidP="00947786">
        <w:pPr>
          <w:outlineLvl w:val="0"/>
          <w:rPr>
            <w:rFonts w:ascii="Avenir Next LT Pro" w:hAnsi="Avenir Next LT Pro"/>
            <w:sz w:val="18"/>
            <w:szCs w:val="18"/>
          </w:rPr>
        </w:pPr>
      </w:p>
      <w:p w14:paraId="73FC82D3" w14:textId="77777777" w:rsidR="00947786" w:rsidRPr="000262F5" w:rsidRDefault="00947786" w:rsidP="00947786">
        <w:pPr>
          <w:outlineLvl w:val="0"/>
          <w:rPr>
            <w:rFonts w:ascii="Avenir Next LT Pro" w:hAnsi="Avenir Next LT Pro"/>
            <w:b/>
            <w:sz w:val="18"/>
            <w:szCs w:val="18"/>
          </w:rPr>
        </w:pPr>
        <w:r w:rsidRPr="000262F5">
          <w:rPr>
            <w:rFonts w:ascii="Avenir Next LT Pro" w:hAnsi="Avenir Next LT Pro"/>
            <w:b/>
            <w:sz w:val="18"/>
            <w:szCs w:val="18"/>
          </w:rPr>
          <w:t xml:space="preserve">PUCPRESS </w:t>
        </w:r>
      </w:p>
      <w:p w14:paraId="3933BC62" w14:textId="77777777" w:rsidR="00947786" w:rsidRPr="000262F5" w:rsidRDefault="00947786" w:rsidP="00947786">
        <w:pPr>
          <w:outlineLvl w:val="0"/>
          <w:rPr>
            <w:rFonts w:ascii="Avenir Next LT Pro" w:hAnsi="Avenir Next LT Pro"/>
            <w:sz w:val="18"/>
            <w:szCs w:val="18"/>
          </w:rPr>
        </w:pPr>
        <w:r w:rsidRPr="000262F5">
          <w:rPr>
            <w:rFonts w:ascii="Avenir Next LT Pro" w:hAnsi="Avenir Next LT Pro"/>
            <w:sz w:val="18"/>
            <w:szCs w:val="18"/>
          </w:rPr>
          <w:t>Rua Imaculada Conceição, 1155 – Prédio da Administração – 6º andar</w:t>
        </w:r>
      </w:p>
      <w:p w14:paraId="10CECC74" w14:textId="77777777" w:rsidR="00947786" w:rsidRPr="000262F5" w:rsidRDefault="00947786" w:rsidP="00947786">
        <w:pPr>
          <w:rPr>
            <w:rFonts w:ascii="Avenir Next LT Pro" w:hAnsi="Avenir Next LT Pro"/>
            <w:sz w:val="18"/>
            <w:szCs w:val="18"/>
          </w:rPr>
        </w:pPr>
        <w:r w:rsidRPr="000262F5">
          <w:rPr>
            <w:rFonts w:ascii="Avenir Next LT Pro" w:hAnsi="Avenir Next LT Pro"/>
            <w:sz w:val="18"/>
            <w:szCs w:val="18"/>
          </w:rPr>
          <w:t xml:space="preserve">CEP 80215-901 – Curitiba / PR </w:t>
        </w:r>
      </w:p>
      <w:p w14:paraId="6F34EE6C" w14:textId="2834FFA3" w:rsidR="00947786" w:rsidRDefault="00947786" w:rsidP="00570720">
        <w:pPr>
          <w:pStyle w:val="Rodap"/>
        </w:pPr>
        <w:r w:rsidRPr="000262F5">
          <w:rPr>
            <w:rFonts w:ascii="Avenir Next LT Pro" w:hAnsi="Avenir Next LT Pro"/>
            <w:sz w:val="18"/>
            <w:szCs w:val="18"/>
          </w:rPr>
          <w:t xml:space="preserve">Telefone: + 55 (41) 3271-2692 | E-mail: </w:t>
        </w:r>
        <w:hyperlink r:id="rId1" w:history="1">
          <w:r w:rsidRPr="000262F5">
            <w:rPr>
              <w:rStyle w:val="Hyperlink"/>
              <w:rFonts w:ascii="Avenir Next LT Pro" w:hAnsi="Avenir Next LT Pro"/>
              <w:sz w:val="18"/>
              <w:szCs w:val="18"/>
            </w:rPr>
            <w:t>pucpress@pucpr.br</w:t>
          </w:r>
        </w:hyperlink>
        <w:r>
          <w:rPr>
            <w:sz w:val="20"/>
            <w:szCs w:val="20"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1BECB7" wp14:editId="48E33E4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4" name="Triângulo isóscel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A5C7A6" w14:textId="77777777" w:rsidR="00947786" w:rsidRPr="00556372" w:rsidRDefault="00947786" w:rsidP="00947786">
                              <w:pPr>
                                <w:jc w:val="center"/>
                                <w:rPr>
                                  <w:rFonts w:ascii="Avenir Next LT Pro" w:hAnsi="Avenir Next LT Pro"/>
                                  <w:b/>
                                  <w:bCs/>
                                  <w:szCs w:val="72"/>
                                </w:rPr>
                              </w:pPr>
                              <w:r w:rsidRPr="00556372">
                                <w:rPr>
                                  <w:rFonts w:ascii="Avenir Next LT Pro" w:eastAsiaTheme="minorEastAsia" w:hAnsi="Avenir Next LT Pro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556372">
                                <w:rPr>
                                  <w:rFonts w:ascii="Avenir Next LT Pro" w:hAnsi="Avenir Next LT Pro"/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556372">
                                <w:rPr>
                                  <w:rFonts w:ascii="Avenir Next LT Pro" w:eastAsiaTheme="minorEastAsia" w:hAnsi="Avenir Next LT Pro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308BF" w:rsidRPr="005308BF">
                                <w:rPr>
                                  <w:rFonts w:ascii="Avenir Next LT Pro" w:eastAsiaTheme="majorEastAsia" w:hAnsi="Avenir Next LT Pro" w:cstheme="majorBidi"/>
                                  <w:b/>
                                  <w:bCs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10</w:t>
                              </w:r>
                              <w:r w:rsidRPr="00556372">
                                <w:rPr>
                                  <w:rFonts w:ascii="Avenir Next LT Pro" w:eastAsiaTheme="majorEastAsia" w:hAnsi="Avenir Next LT Pro" w:cstheme="majorBidi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1BECB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4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" adj="21600" fillcolor="#f69" stroked="f">
                  <v:textbox>
                    <w:txbxContent>
                      <w:p w14:paraId="0CA5C7A6" w14:textId="77777777" w:rsidR="00947786" w:rsidRPr="00556372" w:rsidRDefault="00947786" w:rsidP="00947786">
                        <w:pPr>
                          <w:jc w:val="center"/>
                          <w:rPr>
                            <w:rFonts w:ascii="Avenir Next LT Pro" w:hAnsi="Avenir Next LT Pro"/>
                            <w:b/>
                            <w:bCs/>
                            <w:szCs w:val="72"/>
                          </w:rPr>
                        </w:pPr>
                        <w:r w:rsidRPr="00556372">
                          <w:rPr>
                            <w:rFonts w:ascii="Avenir Next LT Pro" w:eastAsiaTheme="minorEastAsia" w:hAnsi="Avenir Next LT Pro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556372">
                          <w:rPr>
                            <w:rFonts w:ascii="Avenir Next LT Pro" w:hAnsi="Avenir Next LT Pro"/>
                            <w:b/>
                            <w:bCs/>
                          </w:rPr>
                          <w:instrText>PAGE    \* MERGEFORMAT</w:instrText>
                        </w:r>
                        <w:r w:rsidRPr="00556372">
                          <w:rPr>
                            <w:rFonts w:ascii="Avenir Next LT Pro" w:eastAsiaTheme="minorEastAsia" w:hAnsi="Avenir Next LT Pro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5308BF" w:rsidRPr="005308BF">
                          <w:rPr>
                            <w:rFonts w:ascii="Avenir Next LT Pro" w:eastAsiaTheme="majorEastAsia" w:hAnsi="Avenir Next LT Pro" w:cstheme="majorBidi"/>
                            <w:b/>
                            <w:bCs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10</w:t>
                        </w:r>
                        <w:r w:rsidRPr="00556372">
                          <w:rPr>
                            <w:rFonts w:ascii="Avenir Next LT Pro" w:eastAsiaTheme="majorEastAsia" w:hAnsi="Avenir Next LT Pro" w:cstheme="majorBidi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14:paraId="2BD6715F" w14:textId="77777777" w:rsidR="00947786" w:rsidRDefault="00947786" w:rsidP="000971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BC94" w14:textId="77777777" w:rsidR="002F1C53" w:rsidRDefault="002F1C53">
      <w:r>
        <w:separator/>
      </w:r>
    </w:p>
  </w:footnote>
  <w:footnote w:type="continuationSeparator" w:id="0">
    <w:p w14:paraId="568662AF" w14:textId="77777777" w:rsidR="002F1C53" w:rsidRDefault="002F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FF6699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3"/>
      <w:gridCol w:w="8679"/>
    </w:tblGrid>
    <w:tr w:rsidR="00947786" w14:paraId="58E19CD7" w14:textId="77777777" w:rsidTr="00570720">
      <w:trPr>
        <w:jc w:val="right"/>
      </w:trPr>
      <w:tc>
        <w:tcPr>
          <w:tcW w:w="0" w:type="auto"/>
          <w:shd w:val="clear" w:color="auto" w:fill="FF6699"/>
          <w:vAlign w:val="center"/>
        </w:tcPr>
        <w:p w14:paraId="70DE3139" w14:textId="77777777" w:rsidR="00947786" w:rsidRDefault="00947786">
          <w:pPr>
            <w:pStyle w:val="Cabealho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6699"/>
          <w:vAlign w:val="center"/>
        </w:tcPr>
        <w:p w14:paraId="17134242" w14:textId="1ACC5050" w:rsidR="00947786" w:rsidRPr="00947786" w:rsidRDefault="00947786">
          <w:pPr>
            <w:pStyle w:val="Cabealho"/>
            <w:jc w:val="right"/>
            <w:rPr>
              <w:rFonts w:ascii="Avenir Next LT Pro" w:hAnsi="Avenir Next LT Pro"/>
              <w:b/>
              <w:bCs/>
              <w:caps/>
              <w:color w:val="FFFFFF" w:themeColor="background1"/>
            </w:rPr>
          </w:pPr>
          <w:r w:rsidRPr="00947786">
            <w:rPr>
              <w:rFonts w:ascii="Avenir Next LT Pro" w:hAnsi="Avenir Next LT Pro"/>
              <w:b/>
              <w:bCs/>
              <w:caps/>
              <w:color w:val="FFFFFF" w:themeColor="background1"/>
            </w:rPr>
            <w:t>PUCPRESS | POLÍTICA EDITORIAL (LIVROS)</w:t>
          </w:r>
        </w:p>
      </w:tc>
    </w:tr>
  </w:tbl>
  <w:p w14:paraId="0B892AE8" w14:textId="77777777" w:rsidR="00947786" w:rsidRDefault="00947786" w:rsidP="009477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2B1"/>
    <w:multiLevelType w:val="hybridMultilevel"/>
    <w:tmpl w:val="50EE29A6"/>
    <w:lvl w:ilvl="0" w:tplc="334EAC58">
      <w:start w:val="5"/>
      <w:numFmt w:val="lowerLetter"/>
      <w:lvlText w:val="%1)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9A37B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129C2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3C071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42C4F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64B7B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B2293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1A67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36FE4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1D692D"/>
    <w:multiLevelType w:val="hybridMultilevel"/>
    <w:tmpl w:val="36FA646C"/>
    <w:lvl w:ilvl="0" w:tplc="0ABE6E7E">
      <w:start w:val="1"/>
      <w:numFmt w:val="bullet"/>
      <w:lvlText w:val=""/>
      <w:lvlJc w:val="left"/>
      <w:pPr>
        <w:tabs>
          <w:tab w:val="num" w:pos="1097"/>
        </w:tabs>
        <w:ind w:left="1021" w:hanging="284"/>
      </w:pPr>
      <w:rPr>
        <w:rFonts w:ascii="Wingdings" w:hAnsi="Wingdings" w:hint="default"/>
        <w:sz w:val="22"/>
        <w:szCs w:val="22"/>
      </w:rPr>
    </w:lvl>
    <w:lvl w:ilvl="1" w:tplc="DBA857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F06A9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06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20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848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25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D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42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F8B"/>
    <w:multiLevelType w:val="singleLevel"/>
    <w:tmpl w:val="AC049A8C"/>
    <w:lvl w:ilvl="0">
      <w:numFmt w:val="bullet"/>
      <w:lvlText w:val="-"/>
      <w:lvlJc w:val="left"/>
      <w:pPr>
        <w:tabs>
          <w:tab w:val="num" w:pos="858"/>
        </w:tabs>
        <w:ind w:left="858" w:hanging="360"/>
      </w:pPr>
      <w:rPr>
        <w:rFonts w:ascii="Times New Roman" w:hAnsi="Times New Roman" w:hint="default"/>
      </w:rPr>
    </w:lvl>
  </w:abstractNum>
  <w:abstractNum w:abstractNumId="3" w15:restartNumberingAfterBreak="0">
    <w:nsid w:val="09C16CED"/>
    <w:multiLevelType w:val="hybridMultilevel"/>
    <w:tmpl w:val="41B2AA48"/>
    <w:lvl w:ilvl="0" w:tplc="825C9878">
      <w:start w:val="2"/>
      <w:numFmt w:val="lowerLetter"/>
      <w:lvlText w:val="%1)"/>
      <w:lvlJc w:val="left"/>
      <w:pPr>
        <w:ind w:left="3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A314E8"/>
    <w:multiLevelType w:val="multilevel"/>
    <w:tmpl w:val="95EAA2C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exto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0E383979"/>
    <w:multiLevelType w:val="hybridMultilevel"/>
    <w:tmpl w:val="3FECBA2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F2077CB"/>
    <w:multiLevelType w:val="hybridMultilevel"/>
    <w:tmpl w:val="F0F80B34"/>
    <w:lvl w:ilvl="0" w:tplc="C3C4CB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7FA7"/>
    <w:multiLevelType w:val="hybridMultilevel"/>
    <w:tmpl w:val="9ECC9CFE"/>
    <w:lvl w:ilvl="0" w:tplc="FCB8EB0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0B6E17"/>
    <w:multiLevelType w:val="hybridMultilevel"/>
    <w:tmpl w:val="580C5D90"/>
    <w:lvl w:ilvl="0" w:tplc="0416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 w15:restartNumberingAfterBreak="0">
    <w:nsid w:val="1DDA618D"/>
    <w:multiLevelType w:val="hybridMultilevel"/>
    <w:tmpl w:val="32207230"/>
    <w:lvl w:ilvl="0" w:tplc="C3C4CB1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D73C7A"/>
    <w:multiLevelType w:val="hybridMultilevel"/>
    <w:tmpl w:val="9F7E40E2"/>
    <w:lvl w:ilvl="0" w:tplc="C3C4CB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D4954"/>
    <w:multiLevelType w:val="hybridMultilevel"/>
    <w:tmpl w:val="BE486B0E"/>
    <w:lvl w:ilvl="0" w:tplc="88DCEEBE">
      <w:start w:val="1"/>
      <w:numFmt w:val="decimal"/>
      <w:lvlText w:val="%1)"/>
      <w:lvlJc w:val="left"/>
      <w:pPr>
        <w:ind w:left="2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5C9878">
      <w:start w:val="2"/>
      <w:numFmt w:val="lowerLetter"/>
      <w:lvlText w:val="%2)"/>
      <w:lvlJc w:val="left"/>
      <w:pPr>
        <w:ind w:left="27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54E6B4">
      <w:start w:val="1"/>
      <w:numFmt w:val="lowerRoman"/>
      <w:lvlText w:val="%3"/>
      <w:lvlJc w:val="left"/>
      <w:pPr>
        <w:ind w:left="35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A6B70A">
      <w:start w:val="1"/>
      <w:numFmt w:val="decimal"/>
      <w:lvlText w:val="%4"/>
      <w:lvlJc w:val="left"/>
      <w:pPr>
        <w:ind w:left="4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94201C">
      <w:start w:val="1"/>
      <w:numFmt w:val="lowerLetter"/>
      <w:lvlText w:val="%5"/>
      <w:lvlJc w:val="left"/>
      <w:pPr>
        <w:ind w:left="50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90C168">
      <w:start w:val="1"/>
      <w:numFmt w:val="lowerRoman"/>
      <w:lvlText w:val="%6"/>
      <w:lvlJc w:val="left"/>
      <w:pPr>
        <w:ind w:left="5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103A78">
      <w:start w:val="1"/>
      <w:numFmt w:val="decimal"/>
      <w:lvlText w:val="%7"/>
      <w:lvlJc w:val="left"/>
      <w:pPr>
        <w:ind w:left="6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225B58">
      <w:start w:val="1"/>
      <w:numFmt w:val="lowerLetter"/>
      <w:lvlText w:val="%8"/>
      <w:lvlJc w:val="left"/>
      <w:pPr>
        <w:ind w:left="71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94A510">
      <w:start w:val="1"/>
      <w:numFmt w:val="lowerRoman"/>
      <w:lvlText w:val="%9"/>
      <w:lvlJc w:val="left"/>
      <w:pPr>
        <w:ind w:left="78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AD85A0A"/>
    <w:multiLevelType w:val="hybridMultilevel"/>
    <w:tmpl w:val="11CE5B0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8C1B4F"/>
    <w:multiLevelType w:val="hybridMultilevel"/>
    <w:tmpl w:val="2E98FC7A"/>
    <w:lvl w:ilvl="0" w:tplc="ADD43BEC">
      <w:start w:val="1"/>
      <w:numFmt w:val="lowerLetter"/>
      <w:lvlText w:val="%1)"/>
      <w:lvlJc w:val="left"/>
      <w:pPr>
        <w:ind w:left="247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95" w:hanging="360"/>
      </w:pPr>
    </w:lvl>
    <w:lvl w:ilvl="2" w:tplc="0416001B">
      <w:start w:val="1"/>
      <w:numFmt w:val="lowerRoman"/>
      <w:lvlText w:val="%3."/>
      <w:lvlJc w:val="right"/>
      <w:pPr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4" w15:restartNumberingAfterBreak="0">
    <w:nsid w:val="2D901CE7"/>
    <w:multiLevelType w:val="hybridMultilevel"/>
    <w:tmpl w:val="B60A1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3966"/>
    <w:multiLevelType w:val="hybridMultilevel"/>
    <w:tmpl w:val="6B3C6E80"/>
    <w:lvl w:ilvl="0" w:tplc="7F5419EE">
      <w:start w:val="1"/>
      <w:numFmt w:val="lowerLetter"/>
      <w:lvlText w:val="%1)"/>
      <w:lvlJc w:val="left"/>
      <w:pPr>
        <w:ind w:left="707" w:firstLine="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64DDF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E049F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3A8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1C40E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DADF4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B6D9F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C4D2A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E8A4A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3D65E6F"/>
    <w:multiLevelType w:val="hybridMultilevel"/>
    <w:tmpl w:val="0212C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F533B"/>
    <w:multiLevelType w:val="hybridMultilevel"/>
    <w:tmpl w:val="9774A9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E27F2"/>
    <w:multiLevelType w:val="hybridMultilevel"/>
    <w:tmpl w:val="2E98FC7A"/>
    <w:lvl w:ilvl="0" w:tplc="ADD43BEC">
      <w:start w:val="1"/>
      <w:numFmt w:val="lowerLetter"/>
      <w:lvlText w:val="%1)"/>
      <w:lvlJc w:val="left"/>
      <w:pPr>
        <w:ind w:left="247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95" w:hanging="360"/>
      </w:pPr>
    </w:lvl>
    <w:lvl w:ilvl="2" w:tplc="0416001B">
      <w:start w:val="1"/>
      <w:numFmt w:val="lowerRoman"/>
      <w:lvlText w:val="%3."/>
      <w:lvlJc w:val="right"/>
      <w:pPr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9" w15:restartNumberingAfterBreak="0">
    <w:nsid w:val="3BA26638"/>
    <w:multiLevelType w:val="hybridMultilevel"/>
    <w:tmpl w:val="21D8ADE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D2458DA"/>
    <w:multiLevelType w:val="singleLevel"/>
    <w:tmpl w:val="A45E3F46"/>
    <w:lvl w:ilvl="0">
      <w:start w:val="1"/>
      <w:numFmt w:val="bullet"/>
      <w:pStyle w:val="Titulo3-Resum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41BE5157"/>
    <w:multiLevelType w:val="multilevel"/>
    <w:tmpl w:val="D8E42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5647D0"/>
    <w:multiLevelType w:val="hybridMultilevel"/>
    <w:tmpl w:val="9A6CCACE"/>
    <w:lvl w:ilvl="0" w:tplc="C3C4CB1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F66F64"/>
    <w:multiLevelType w:val="hybridMultilevel"/>
    <w:tmpl w:val="316201EE"/>
    <w:lvl w:ilvl="0" w:tplc="825C9878">
      <w:start w:val="2"/>
      <w:numFmt w:val="lowerLetter"/>
      <w:lvlText w:val="%1)"/>
      <w:lvlJc w:val="left"/>
      <w:pPr>
        <w:ind w:left="3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8F002F4"/>
    <w:multiLevelType w:val="hybridMultilevel"/>
    <w:tmpl w:val="F1388476"/>
    <w:lvl w:ilvl="0" w:tplc="C3C4CB1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6E7AA0"/>
    <w:multiLevelType w:val="hybridMultilevel"/>
    <w:tmpl w:val="34BED2D6"/>
    <w:lvl w:ilvl="0" w:tplc="FE0CC9D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D49B34">
      <w:start w:val="1"/>
      <w:numFmt w:val="lowerLetter"/>
      <w:lvlText w:val="%2)"/>
      <w:lvlJc w:val="left"/>
      <w:pPr>
        <w:ind w:left="2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5CC328">
      <w:start w:val="1"/>
      <w:numFmt w:val="lowerRoman"/>
      <w:lvlText w:val="%3"/>
      <w:lvlJc w:val="left"/>
      <w:pPr>
        <w:ind w:left="35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06FDD4">
      <w:start w:val="1"/>
      <w:numFmt w:val="decimal"/>
      <w:lvlText w:val="%4"/>
      <w:lvlJc w:val="left"/>
      <w:pPr>
        <w:ind w:left="42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72C246">
      <w:start w:val="1"/>
      <w:numFmt w:val="lowerLetter"/>
      <w:lvlText w:val="%5"/>
      <w:lvlJc w:val="left"/>
      <w:pPr>
        <w:ind w:left="49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D4C424">
      <w:start w:val="1"/>
      <w:numFmt w:val="lowerRoman"/>
      <w:lvlText w:val="%6"/>
      <w:lvlJc w:val="left"/>
      <w:pPr>
        <w:ind w:left="57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88A532">
      <w:start w:val="1"/>
      <w:numFmt w:val="decimal"/>
      <w:lvlText w:val="%7"/>
      <w:lvlJc w:val="left"/>
      <w:pPr>
        <w:ind w:left="64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7A1F0C">
      <w:start w:val="1"/>
      <w:numFmt w:val="lowerLetter"/>
      <w:lvlText w:val="%8"/>
      <w:lvlJc w:val="left"/>
      <w:pPr>
        <w:ind w:left="7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3AB0DA">
      <w:start w:val="1"/>
      <w:numFmt w:val="lowerRoman"/>
      <w:lvlText w:val="%9"/>
      <w:lvlJc w:val="left"/>
      <w:pPr>
        <w:ind w:left="78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A3655B1"/>
    <w:multiLevelType w:val="hybridMultilevel"/>
    <w:tmpl w:val="A2A2D0AC"/>
    <w:lvl w:ilvl="0" w:tplc="AAE6EE0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89449C4C" w:tentative="1">
      <w:start w:val="1"/>
      <w:numFmt w:val="lowerLetter"/>
      <w:lvlText w:val="%2."/>
      <w:lvlJc w:val="left"/>
      <w:pPr>
        <w:ind w:left="3210" w:hanging="360"/>
      </w:pPr>
    </w:lvl>
    <w:lvl w:ilvl="2" w:tplc="76203944" w:tentative="1">
      <w:start w:val="1"/>
      <w:numFmt w:val="lowerRoman"/>
      <w:lvlText w:val="%3."/>
      <w:lvlJc w:val="right"/>
      <w:pPr>
        <w:ind w:left="3930" w:hanging="180"/>
      </w:pPr>
    </w:lvl>
    <w:lvl w:ilvl="3" w:tplc="40AC94E4" w:tentative="1">
      <w:start w:val="1"/>
      <w:numFmt w:val="decimal"/>
      <w:lvlText w:val="%4."/>
      <w:lvlJc w:val="left"/>
      <w:pPr>
        <w:ind w:left="4650" w:hanging="360"/>
      </w:pPr>
    </w:lvl>
    <w:lvl w:ilvl="4" w:tplc="87149EB6" w:tentative="1">
      <w:start w:val="1"/>
      <w:numFmt w:val="lowerLetter"/>
      <w:lvlText w:val="%5."/>
      <w:lvlJc w:val="left"/>
      <w:pPr>
        <w:ind w:left="5370" w:hanging="360"/>
      </w:pPr>
    </w:lvl>
    <w:lvl w:ilvl="5" w:tplc="3D3A58C0" w:tentative="1">
      <w:start w:val="1"/>
      <w:numFmt w:val="lowerRoman"/>
      <w:lvlText w:val="%6."/>
      <w:lvlJc w:val="right"/>
      <w:pPr>
        <w:ind w:left="6090" w:hanging="180"/>
      </w:pPr>
    </w:lvl>
    <w:lvl w:ilvl="6" w:tplc="3F7847BC" w:tentative="1">
      <w:start w:val="1"/>
      <w:numFmt w:val="decimal"/>
      <w:lvlText w:val="%7."/>
      <w:lvlJc w:val="left"/>
      <w:pPr>
        <w:ind w:left="6810" w:hanging="360"/>
      </w:pPr>
    </w:lvl>
    <w:lvl w:ilvl="7" w:tplc="4E768334" w:tentative="1">
      <w:start w:val="1"/>
      <w:numFmt w:val="lowerLetter"/>
      <w:lvlText w:val="%8."/>
      <w:lvlJc w:val="left"/>
      <w:pPr>
        <w:ind w:left="7530" w:hanging="360"/>
      </w:pPr>
    </w:lvl>
    <w:lvl w:ilvl="8" w:tplc="F418F82A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6C8751D8"/>
    <w:multiLevelType w:val="hybridMultilevel"/>
    <w:tmpl w:val="93C68F64"/>
    <w:lvl w:ilvl="0" w:tplc="303A838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B526FFCA" w:tentative="1">
      <w:start w:val="1"/>
      <w:numFmt w:val="lowerLetter"/>
      <w:lvlText w:val="%2."/>
      <w:lvlJc w:val="left"/>
      <w:pPr>
        <w:ind w:left="3204" w:hanging="360"/>
      </w:pPr>
    </w:lvl>
    <w:lvl w:ilvl="2" w:tplc="7CD8FC56" w:tentative="1">
      <w:start w:val="1"/>
      <w:numFmt w:val="lowerRoman"/>
      <w:lvlText w:val="%3."/>
      <w:lvlJc w:val="right"/>
      <w:pPr>
        <w:ind w:left="3924" w:hanging="180"/>
      </w:pPr>
    </w:lvl>
    <w:lvl w:ilvl="3" w:tplc="F9EEAF3E" w:tentative="1">
      <w:start w:val="1"/>
      <w:numFmt w:val="decimal"/>
      <w:lvlText w:val="%4."/>
      <w:lvlJc w:val="left"/>
      <w:pPr>
        <w:ind w:left="4644" w:hanging="360"/>
      </w:pPr>
    </w:lvl>
    <w:lvl w:ilvl="4" w:tplc="5658EA08" w:tentative="1">
      <w:start w:val="1"/>
      <w:numFmt w:val="lowerLetter"/>
      <w:lvlText w:val="%5."/>
      <w:lvlJc w:val="left"/>
      <w:pPr>
        <w:ind w:left="5364" w:hanging="360"/>
      </w:pPr>
    </w:lvl>
    <w:lvl w:ilvl="5" w:tplc="BAB666F6" w:tentative="1">
      <w:start w:val="1"/>
      <w:numFmt w:val="lowerRoman"/>
      <w:lvlText w:val="%6."/>
      <w:lvlJc w:val="right"/>
      <w:pPr>
        <w:ind w:left="6084" w:hanging="180"/>
      </w:pPr>
    </w:lvl>
    <w:lvl w:ilvl="6" w:tplc="5BF8B94C" w:tentative="1">
      <w:start w:val="1"/>
      <w:numFmt w:val="decimal"/>
      <w:lvlText w:val="%7."/>
      <w:lvlJc w:val="left"/>
      <w:pPr>
        <w:ind w:left="6804" w:hanging="360"/>
      </w:pPr>
    </w:lvl>
    <w:lvl w:ilvl="7" w:tplc="46FEF4EC" w:tentative="1">
      <w:start w:val="1"/>
      <w:numFmt w:val="lowerLetter"/>
      <w:lvlText w:val="%8."/>
      <w:lvlJc w:val="left"/>
      <w:pPr>
        <w:ind w:left="7524" w:hanging="360"/>
      </w:pPr>
    </w:lvl>
    <w:lvl w:ilvl="8" w:tplc="A050938C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6D7D19D3"/>
    <w:multiLevelType w:val="multilevel"/>
    <w:tmpl w:val="A348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0"/>
        </w:tabs>
        <w:ind w:left="135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9" w15:restartNumberingAfterBreak="0">
    <w:nsid w:val="6F571A78"/>
    <w:multiLevelType w:val="hybridMultilevel"/>
    <w:tmpl w:val="5F5A722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0233A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F2C5E"/>
    <w:multiLevelType w:val="hybridMultilevel"/>
    <w:tmpl w:val="A4DCFCC6"/>
    <w:lvl w:ilvl="0" w:tplc="C3C4CB1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34C6C0A"/>
    <w:multiLevelType w:val="hybridMultilevel"/>
    <w:tmpl w:val="DD9AFB6E"/>
    <w:lvl w:ilvl="0" w:tplc="2BB8BA56">
      <w:start w:val="1"/>
      <w:numFmt w:val="lowerLetter"/>
      <w:lvlText w:val="%1)"/>
      <w:lvlJc w:val="left"/>
      <w:pPr>
        <w:tabs>
          <w:tab w:val="num" w:pos="2160"/>
        </w:tabs>
        <w:ind w:left="2160" w:hanging="540"/>
      </w:pPr>
      <w:rPr>
        <w:rFonts w:hint="default"/>
        <w:sz w:val="22"/>
        <w:szCs w:val="22"/>
      </w:rPr>
    </w:lvl>
    <w:lvl w:ilvl="1" w:tplc="06AEADE6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CB96F85C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AD760812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E54C441E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8D72D70E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EF80C564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39864256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376E06F8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 w15:restartNumberingAfterBreak="0">
    <w:nsid w:val="7BD034E6"/>
    <w:multiLevelType w:val="hybridMultilevel"/>
    <w:tmpl w:val="3D125BC8"/>
    <w:lvl w:ilvl="0" w:tplc="C3C4CB1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2636180">
    <w:abstractNumId w:val="20"/>
  </w:num>
  <w:num w:numId="2" w16cid:durableId="911112743">
    <w:abstractNumId w:val="4"/>
  </w:num>
  <w:num w:numId="3" w16cid:durableId="356542392">
    <w:abstractNumId w:val="13"/>
  </w:num>
  <w:num w:numId="4" w16cid:durableId="2132551598">
    <w:abstractNumId w:val="2"/>
  </w:num>
  <w:num w:numId="5" w16cid:durableId="1739395721">
    <w:abstractNumId w:val="28"/>
  </w:num>
  <w:num w:numId="6" w16cid:durableId="501437784">
    <w:abstractNumId w:val="32"/>
  </w:num>
  <w:num w:numId="7" w16cid:durableId="984354356">
    <w:abstractNumId w:val="1"/>
  </w:num>
  <w:num w:numId="8" w16cid:durableId="750276554">
    <w:abstractNumId w:val="26"/>
  </w:num>
  <w:num w:numId="9" w16cid:durableId="2084913407">
    <w:abstractNumId w:val="7"/>
  </w:num>
  <w:num w:numId="10" w16cid:durableId="12075240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710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6710927">
    <w:abstractNumId w:val="27"/>
  </w:num>
  <w:num w:numId="13" w16cid:durableId="1569074068">
    <w:abstractNumId w:val="18"/>
  </w:num>
  <w:num w:numId="14" w16cid:durableId="922648327">
    <w:abstractNumId w:val="16"/>
  </w:num>
  <w:num w:numId="15" w16cid:durableId="266159842">
    <w:abstractNumId w:val="14"/>
  </w:num>
  <w:num w:numId="16" w16cid:durableId="131926866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2991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25500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2537790">
    <w:abstractNumId w:val="10"/>
  </w:num>
  <w:num w:numId="20" w16cid:durableId="77100548">
    <w:abstractNumId w:val="22"/>
  </w:num>
  <w:num w:numId="21" w16cid:durableId="1505123139">
    <w:abstractNumId w:val="9"/>
  </w:num>
  <w:num w:numId="22" w16cid:durableId="1110516639">
    <w:abstractNumId w:val="24"/>
  </w:num>
  <w:num w:numId="23" w16cid:durableId="794636873">
    <w:abstractNumId w:val="33"/>
  </w:num>
  <w:num w:numId="24" w16cid:durableId="2143570570">
    <w:abstractNumId w:val="31"/>
  </w:num>
  <w:num w:numId="25" w16cid:durableId="1974486065">
    <w:abstractNumId w:val="30"/>
  </w:num>
  <w:num w:numId="26" w16cid:durableId="27726682">
    <w:abstractNumId w:val="6"/>
  </w:num>
  <w:num w:numId="27" w16cid:durableId="1687713993">
    <w:abstractNumId w:val="19"/>
  </w:num>
  <w:num w:numId="28" w16cid:durableId="977954796">
    <w:abstractNumId w:val="21"/>
  </w:num>
  <w:num w:numId="29" w16cid:durableId="1891765382">
    <w:abstractNumId w:val="8"/>
  </w:num>
  <w:num w:numId="30" w16cid:durableId="160586436">
    <w:abstractNumId w:val="15"/>
  </w:num>
  <w:num w:numId="31" w16cid:durableId="1348753044">
    <w:abstractNumId w:val="17"/>
  </w:num>
  <w:num w:numId="32" w16cid:durableId="1759908321">
    <w:abstractNumId w:val="29"/>
  </w:num>
  <w:num w:numId="33" w16cid:durableId="1652172794">
    <w:abstractNumId w:val="8"/>
  </w:num>
  <w:num w:numId="34" w16cid:durableId="1570773369">
    <w:abstractNumId w:val="11"/>
  </w:num>
  <w:num w:numId="35" w16cid:durableId="61757448">
    <w:abstractNumId w:val="23"/>
  </w:num>
  <w:num w:numId="36" w16cid:durableId="1725060016">
    <w:abstractNumId w:val="3"/>
  </w:num>
  <w:num w:numId="37" w16cid:durableId="1171333212">
    <w:abstractNumId w:val="5"/>
  </w:num>
  <w:num w:numId="38" w16cid:durableId="16705854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11"/>
    <w:rsid w:val="00000B1F"/>
    <w:rsid w:val="00004B9E"/>
    <w:rsid w:val="0001452F"/>
    <w:rsid w:val="00015AAD"/>
    <w:rsid w:val="000161FC"/>
    <w:rsid w:val="000218AF"/>
    <w:rsid w:val="00022CDE"/>
    <w:rsid w:val="00023EF4"/>
    <w:rsid w:val="00035FD4"/>
    <w:rsid w:val="00036717"/>
    <w:rsid w:val="00043E24"/>
    <w:rsid w:val="000464F1"/>
    <w:rsid w:val="0005037B"/>
    <w:rsid w:val="000529EF"/>
    <w:rsid w:val="00056C49"/>
    <w:rsid w:val="0006156D"/>
    <w:rsid w:val="000619ED"/>
    <w:rsid w:val="000630CD"/>
    <w:rsid w:val="0006603D"/>
    <w:rsid w:val="00071D62"/>
    <w:rsid w:val="000824AA"/>
    <w:rsid w:val="00087649"/>
    <w:rsid w:val="00090513"/>
    <w:rsid w:val="0009309A"/>
    <w:rsid w:val="0009547B"/>
    <w:rsid w:val="000971E1"/>
    <w:rsid w:val="000A4D43"/>
    <w:rsid w:val="000A5061"/>
    <w:rsid w:val="000B291C"/>
    <w:rsid w:val="000B7E71"/>
    <w:rsid w:val="000C1B84"/>
    <w:rsid w:val="000C5FEF"/>
    <w:rsid w:val="000D4053"/>
    <w:rsid w:val="000D5803"/>
    <w:rsid w:val="000D6986"/>
    <w:rsid w:val="000E66B8"/>
    <w:rsid w:val="000E7270"/>
    <w:rsid w:val="000E7AFE"/>
    <w:rsid w:val="00100FA9"/>
    <w:rsid w:val="00101674"/>
    <w:rsid w:val="00101A42"/>
    <w:rsid w:val="0010395B"/>
    <w:rsid w:val="00105D29"/>
    <w:rsid w:val="00106DB3"/>
    <w:rsid w:val="00114E4B"/>
    <w:rsid w:val="00122320"/>
    <w:rsid w:val="00130E30"/>
    <w:rsid w:val="00135A8E"/>
    <w:rsid w:val="00142847"/>
    <w:rsid w:val="00142D93"/>
    <w:rsid w:val="00146605"/>
    <w:rsid w:val="001472DD"/>
    <w:rsid w:val="00154D45"/>
    <w:rsid w:val="001554E2"/>
    <w:rsid w:val="00161D08"/>
    <w:rsid w:val="00174FF3"/>
    <w:rsid w:val="00177400"/>
    <w:rsid w:val="00181F0B"/>
    <w:rsid w:val="00194ECF"/>
    <w:rsid w:val="00194F10"/>
    <w:rsid w:val="001A244B"/>
    <w:rsid w:val="001B05A8"/>
    <w:rsid w:val="001B3761"/>
    <w:rsid w:val="001B4F24"/>
    <w:rsid w:val="001B5BFE"/>
    <w:rsid w:val="001C4C25"/>
    <w:rsid w:val="001D4663"/>
    <w:rsid w:val="001D5A6B"/>
    <w:rsid w:val="001D7349"/>
    <w:rsid w:val="001E1CFB"/>
    <w:rsid w:val="001F382D"/>
    <w:rsid w:val="001F7693"/>
    <w:rsid w:val="00207428"/>
    <w:rsid w:val="00214998"/>
    <w:rsid w:val="002201CB"/>
    <w:rsid w:val="002258AB"/>
    <w:rsid w:val="00230871"/>
    <w:rsid w:val="00231A44"/>
    <w:rsid w:val="0023277E"/>
    <w:rsid w:val="00233525"/>
    <w:rsid w:val="00233619"/>
    <w:rsid w:val="00241D35"/>
    <w:rsid w:val="00244DB3"/>
    <w:rsid w:val="00245664"/>
    <w:rsid w:val="00253766"/>
    <w:rsid w:val="002576AD"/>
    <w:rsid w:val="0026738E"/>
    <w:rsid w:val="00270739"/>
    <w:rsid w:val="00270A65"/>
    <w:rsid w:val="00296CAA"/>
    <w:rsid w:val="002B4179"/>
    <w:rsid w:val="002C1983"/>
    <w:rsid w:val="002D033C"/>
    <w:rsid w:val="002D3060"/>
    <w:rsid w:val="002D437D"/>
    <w:rsid w:val="002E16F2"/>
    <w:rsid w:val="002E2CA4"/>
    <w:rsid w:val="002E5084"/>
    <w:rsid w:val="002E5C04"/>
    <w:rsid w:val="002E6280"/>
    <w:rsid w:val="002E66BF"/>
    <w:rsid w:val="002F1C53"/>
    <w:rsid w:val="002F28FB"/>
    <w:rsid w:val="002F2E03"/>
    <w:rsid w:val="002F40A3"/>
    <w:rsid w:val="003046C3"/>
    <w:rsid w:val="00325B3A"/>
    <w:rsid w:val="00337E81"/>
    <w:rsid w:val="003437B8"/>
    <w:rsid w:val="003447F6"/>
    <w:rsid w:val="00354AA2"/>
    <w:rsid w:val="00354C60"/>
    <w:rsid w:val="00360263"/>
    <w:rsid w:val="0036070D"/>
    <w:rsid w:val="00361070"/>
    <w:rsid w:val="003657A0"/>
    <w:rsid w:val="00372F4E"/>
    <w:rsid w:val="003826D4"/>
    <w:rsid w:val="0038646F"/>
    <w:rsid w:val="00395EF1"/>
    <w:rsid w:val="003A3E4D"/>
    <w:rsid w:val="003B285A"/>
    <w:rsid w:val="003B69D4"/>
    <w:rsid w:val="003B732C"/>
    <w:rsid w:val="003B7C09"/>
    <w:rsid w:val="003C63E6"/>
    <w:rsid w:val="003C7CE7"/>
    <w:rsid w:val="003D102D"/>
    <w:rsid w:val="003D26B2"/>
    <w:rsid w:val="003D2966"/>
    <w:rsid w:val="003E78F4"/>
    <w:rsid w:val="00401B0F"/>
    <w:rsid w:val="004057B0"/>
    <w:rsid w:val="0040598F"/>
    <w:rsid w:val="00406E02"/>
    <w:rsid w:val="00411579"/>
    <w:rsid w:val="004118CE"/>
    <w:rsid w:val="00412702"/>
    <w:rsid w:val="00412F51"/>
    <w:rsid w:val="00413120"/>
    <w:rsid w:val="00414BAC"/>
    <w:rsid w:val="00422AB5"/>
    <w:rsid w:val="00424F48"/>
    <w:rsid w:val="004251CE"/>
    <w:rsid w:val="00425809"/>
    <w:rsid w:val="00431DC9"/>
    <w:rsid w:val="004343A8"/>
    <w:rsid w:val="00434926"/>
    <w:rsid w:val="0043505A"/>
    <w:rsid w:val="00440BE3"/>
    <w:rsid w:val="00440CCD"/>
    <w:rsid w:val="0044745C"/>
    <w:rsid w:val="00460517"/>
    <w:rsid w:val="00462533"/>
    <w:rsid w:val="004647A4"/>
    <w:rsid w:val="0046677E"/>
    <w:rsid w:val="00472C91"/>
    <w:rsid w:val="00475BE1"/>
    <w:rsid w:val="0047777E"/>
    <w:rsid w:val="004807EC"/>
    <w:rsid w:val="00481F56"/>
    <w:rsid w:val="00497FF4"/>
    <w:rsid w:val="004A2793"/>
    <w:rsid w:val="004C7D3C"/>
    <w:rsid w:val="004D02BB"/>
    <w:rsid w:val="004D1FB3"/>
    <w:rsid w:val="004D400F"/>
    <w:rsid w:val="004E257D"/>
    <w:rsid w:val="004E48A7"/>
    <w:rsid w:val="00503752"/>
    <w:rsid w:val="00504C98"/>
    <w:rsid w:val="00506B53"/>
    <w:rsid w:val="005103C4"/>
    <w:rsid w:val="005115BA"/>
    <w:rsid w:val="00511C58"/>
    <w:rsid w:val="00513C8F"/>
    <w:rsid w:val="0052029F"/>
    <w:rsid w:val="00520B43"/>
    <w:rsid w:val="005308BF"/>
    <w:rsid w:val="00534446"/>
    <w:rsid w:val="005349E8"/>
    <w:rsid w:val="005362EA"/>
    <w:rsid w:val="00546E33"/>
    <w:rsid w:val="00552310"/>
    <w:rsid w:val="005537FB"/>
    <w:rsid w:val="005565C7"/>
    <w:rsid w:val="0055789B"/>
    <w:rsid w:val="005657DE"/>
    <w:rsid w:val="00567713"/>
    <w:rsid w:val="00570720"/>
    <w:rsid w:val="0057141D"/>
    <w:rsid w:val="0057304B"/>
    <w:rsid w:val="00580C23"/>
    <w:rsid w:val="00583D7C"/>
    <w:rsid w:val="005975F7"/>
    <w:rsid w:val="005A0388"/>
    <w:rsid w:val="005A2A5C"/>
    <w:rsid w:val="005A48AC"/>
    <w:rsid w:val="005A63FB"/>
    <w:rsid w:val="005B0C39"/>
    <w:rsid w:val="005B147A"/>
    <w:rsid w:val="005B3C92"/>
    <w:rsid w:val="005C672B"/>
    <w:rsid w:val="005C71DC"/>
    <w:rsid w:val="005D1A32"/>
    <w:rsid w:val="005D4E0D"/>
    <w:rsid w:val="005D7473"/>
    <w:rsid w:val="005E297E"/>
    <w:rsid w:val="006022D0"/>
    <w:rsid w:val="00614655"/>
    <w:rsid w:val="00620D3A"/>
    <w:rsid w:val="006243D7"/>
    <w:rsid w:val="00634992"/>
    <w:rsid w:val="00656031"/>
    <w:rsid w:val="00665383"/>
    <w:rsid w:val="00666526"/>
    <w:rsid w:val="00671A8F"/>
    <w:rsid w:val="00676922"/>
    <w:rsid w:val="00676FDB"/>
    <w:rsid w:val="0068717B"/>
    <w:rsid w:val="00694DCC"/>
    <w:rsid w:val="006956A3"/>
    <w:rsid w:val="006A07F4"/>
    <w:rsid w:val="006A1EF5"/>
    <w:rsid w:val="006A335F"/>
    <w:rsid w:val="006B36BF"/>
    <w:rsid w:val="006B46BF"/>
    <w:rsid w:val="006B538E"/>
    <w:rsid w:val="006C13F0"/>
    <w:rsid w:val="006C19CC"/>
    <w:rsid w:val="006C1C7D"/>
    <w:rsid w:val="006D0306"/>
    <w:rsid w:val="006E342A"/>
    <w:rsid w:val="006E77D0"/>
    <w:rsid w:val="006F57EF"/>
    <w:rsid w:val="006F7F66"/>
    <w:rsid w:val="007022B2"/>
    <w:rsid w:val="007031A0"/>
    <w:rsid w:val="00704562"/>
    <w:rsid w:val="00706043"/>
    <w:rsid w:val="007073A7"/>
    <w:rsid w:val="007104F7"/>
    <w:rsid w:val="007140B6"/>
    <w:rsid w:val="0071697B"/>
    <w:rsid w:val="00720828"/>
    <w:rsid w:val="00723C72"/>
    <w:rsid w:val="007329C0"/>
    <w:rsid w:val="00743032"/>
    <w:rsid w:val="00745B05"/>
    <w:rsid w:val="00746CC2"/>
    <w:rsid w:val="00773248"/>
    <w:rsid w:val="0079098B"/>
    <w:rsid w:val="00792ED0"/>
    <w:rsid w:val="007A4FB2"/>
    <w:rsid w:val="007B134A"/>
    <w:rsid w:val="007B336E"/>
    <w:rsid w:val="007B541C"/>
    <w:rsid w:val="007C0045"/>
    <w:rsid w:val="007C3EBD"/>
    <w:rsid w:val="007D15A1"/>
    <w:rsid w:val="007D38B5"/>
    <w:rsid w:val="007D46F5"/>
    <w:rsid w:val="007D6327"/>
    <w:rsid w:val="007E120C"/>
    <w:rsid w:val="007E5D6D"/>
    <w:rsid w:val="007E7722"/>
    <w:rsid w:val="00800F2B"/>
    <w:rsid w:val="0080180B"/>
    <w:rsid w:val="00803D6A"/>
    <w:rsid w:val="00807D31"/>
    <w:rsid w:val="008125D1"/>
    <w:rsid w:val="00815298"/>
    <w:rsid w:val="008211AE"/>
    <w:rsid w:val="00831A01"/>
    <w:rsid w:val="00836C9F"/>
    <w:rsid w:val="008456A9"/>
    <w:rsid w:val="00845E44"/>
    <w:rsid w:val="00850EF4"/>
    <w:rsid w:val="00853328"/>
    <w:rsid w:val="00855B9F"/>
    <w:rsid w:val="0085614E"/>
    <w:rsid w:val="00861AA8"/>
    <w:rsid w:val="00862171"/>
    <w:rsid w:val="0086278B"/>
    <w:rsid w:val="00867BFB"/>
    <w:rsid w:val="00881BC8"/>
    <w:rsid w:val="00884CD7"/>
    <w:rsid w:val="00890A88"/>
    <w:rsid w:val="00896DB4"/>
    <w:rsid w:val="008B1D0B"/>
    <w:rsid w:val="008B28F0"/>
    <w:rsid w:val="008B5074"/>
    <w:rsid w:val="008B7B30"/>
    <w:rsid w:val="008C499D"/>
    <w:rsid w:val="008C4C76"/>
    <w:rsid w:val="008C7F3E"/>
    <w:rsid w:val="008E3E7F"/>
    <w:rsid w:val="008E78ED"/>
    <w:rsid w:val="008F22FC"/>
    <w:rsid w:val="008F4729"/>
    <w:rsid w:val="008F4E03"/>
    <w:rsid w:val="008F6DA7"/>
    <w:rsid w:val="008F6F51"/>
    <w:rsid w:val="00902846"/>
    <w:rsid w:val="0091252A"/>
    <w:rsid w:val="00925898"/>
    <w:rsid w:val="009279F7"/>
    <w:rsid w:val="00931E93"/>
    <w:rsid w:val="00934427"/>
    <w:rsid w:val="00936049"/>
    <w:rsid w:val="009408B6"/>
    <w:rsid w:val="00940D09"/>
    <w:rsid w:val="009458B5"/>
    <w:rsid w:val="00947786"/>
    <w:rsid w:val="00960A0B"/>
    <w:rsid w:val="00963081"/>
    <w:rsid w:val="0096374D"/>
    <w:rsid w:val="009658C6"/>
    <w:rsid w:val="0096693B"/>
    <w:rsid w:val="00973947"/>
    <w:rsid w:val="00974E30"/>
    <w:rsid w:val="00982DF6"/>
    <w:rsid w:val="0098415C"/>
    <w:rsid w:val="00987938"/>
    <w:rsid w:val="00993024"/>
    <w:rsid w:val="0099516E"/>
    <w:rsid w:val="009A44FB"/>
    <w:rsid w:val="009C468E"/>
    <w:rsid w:val="009D19EA"/>
    <w:rsid w:val="009D207E"/>
    <w:rsid w:val="009D54F5"/>
    <w:rsid w:val="009E45A6"/>
    <w:rsid w:val="009E6624"/>
    <w:rsid w:val="00A02B3C"/>
    <w:rsid w:val="00A21411"/>
    <w:rsid w:val="00A377C6"/>
    <w:rsid w:val="00A44A84"/>
    <w:rsid w:val="00A50B8B"/>
    <w:rsid w:val="00A52EA7"/>
    <w:rsid w:val="00A53516"/>
    <w:rsid w:val="00A61015"/>
    <w:rsid w:val="00A65626"/>
    <w:rsid w:val="00A65A07"/>
    <w:rsid w:val="00A7428A"/>
    <w:rsid w:val="00A759D5"/>
    <w:rsid w:val="00A812F7"/>
    <w:rsid w:val="00A826B4"/>
    <w:rsid w:val="00A8292C"/>
    <w:rsid w:val="00A86237"/>
    <w:rsid w:val="00A86A6F"/>
    <w:rsid w:val="00A8796D"/>
    <w:rsid w:val="00A90FC3"/>
    <w:rsid w:val="00A96A7E"/>
    <w:rsid w:val="00AA0C38"/>
    <w:rsid w:val="00AA4138"/>
    <w:rsid w:val="00AB013C"/>
    <w:rsid w:val="00AB6362"/>
    <w:rsid w:val="00AC09FE"/>
    <w:rsid w:val="00AC563C"/>
    <w:rsid w:val="00AD28C0"/>
    <w:rsid w:val="00AD5B62"/>
    <w:rsid w:val="00AE108E"/>
    <w:rsid w:val="00AE388F"/>
    <w:rsid w:val="00AE6842"/>
    <w:rsid w:val="00AE7713"/>
    <w:rsid w:val="00AE793F"/>
    <w:rsid w:val="00AF0DBB"/>
    <w:rsid w:val="00AF642B"/>
    <w:rsid w:val="00AF7C58"/>
    <w:rsid w:val="00B01D77"/>
    <w:rsid w:val="00B03B2B"/>
    <w:rsid w:val="00B155D9"/>
    <w:rsid w:val="00B22B73"/>
    <w:rsid w:val="00B31975"/>
    <w:rsid w:val="00B34FE2"/>
    <w:rsid w:val="00B53341"/>
    <w:rsid w:val="00B5474F"/>
    <w:rsid w:val="00B567B0"/>
    <w:rsid w:val="00B6174B"/>
    <w:rsid w:val="00B733E6"/>
    <w:rsid w:val="00BA2FB1"/>
    <w:rsid w:val="00BA3D87"/>
    <w:rsid w:val="00BA514C"/>
    <w:rsid w:val="00BA6C14"/>
    <w:rsid w:val="00BC563C"/>
    <w:rsid w:val="00BD3C09"/>
    <w:rsid w:val="00BE2BF6"/>
    <w:rsid w:val="00BE2D20"/>
    <w:rsid w:val="00BF3431"/>
    <w:rsid w:val="00BF603E"/>
    <w:rsid w:val="00BF60C0"/>
    <w:rsid w:val="00C01192"/>
    <w:rsid w:val="00C04648"/>
    <w:rsid w:val="00C05A0A"/>
    <w:rsid w:val="00C12C5D"/>
    <w:rsid w:val="00C20887"/>
    <w:rsid w:val="00C248DA"/>
    <w:rsid w:val="00C263CB"/>
    <w:rsid w:val="00C27BD6"/>
    <w:rsid w:val="00C43532"/>
    <w:rsid w:val="00C43FE5"/>
    <w:rsid w:val="00C46B1C"/>
    <w:rsid w:val="00C50D79"/>
    <w:rsid w:val="00C53FA3"/>
    <w:rsid w:val="00C54820"/>
    <w:rsid w:val="00C5519C"/>
    <w:rsid w:val="00C57154"/>
    <w:rsid w:val="00C66D6A"/>
    <w:rsid w:val="00C719D1"/>
    <w:rsid w:val="00C8022C"/>
    <w:rsid w:val="00C87116"/>
    <w:rsid w:val="00C91DB4"/>
    <w:rsid w:val="00CA2803"/>
    <w:rsid w:val="00CA5F85"/>
    <w:rsid w:val="00CB350E"/>
    <w:rsid w:val="00CB7B67"/>
    <w:rsid w:val="00CC3F66"/>
    <w:rsid w:val="00CD0023"/>
    <w:rsid w:val="00CD12CD"/>
    <w:rsid w:val="00CD7416"/>
    <w:rsid w:val="00CE570F"/>
    <w:rsid w:val="00CF0599"/>
    <w:rsid w:val="00CF6512"/>
    <w:rsid w:val="00D15603"/>
    <w:rsid w:val="00D2172F"/>
    <w:rsid w:val="00D231D4"/>
    <w:rsid w:val="00D268C0"/>
    <w:rsid w:val="00D35C46"/>
    <w:rsid w:val="00D37734"/>
    <w:rsid w:val="00D422AE"/>
    <w:rsid w:val="00D42EC8"/>
    <w:rsid w:val="00D46A59"/>
    <w:rsid w:val="00D47D8A"/>
    <w:rsid w:val="00D52BD1"/>
    <w:rsid w:val="00D55B24"/>
    <w:rsid w:val="00D55CD4"/>
    <w:rsid w:val="00D57C7A"/>
    <w:rsid w:val="00D6192C"/>
    <w:rsid w:val="00D62F49"/>
    <w:rsid w:val="00D75F46"/>
    <w:rsid w:val="00D86976"/>
    <w:rsid w:val="00D919F9"/>
    <w:rsid w:val="00DA196B"/>
    <w:rsid w:val="00DA2EE3"/>
    <w:rsid w:val="00DA5458"/>
    <w:rsid w:val="00DA6F7F"/>
    <w:rsid w:val="00DB3DBC"/>
    <w:rsid w:val="00DB793D"/>
    <w:rsid w:val="00DD14D3"/>
    <w:rsid w:val="00DD15B3"/>
    <w:rsid w:val="00DD629E"/>
    <w:rsid w:val="00DE1A84"/>
    <w:rsid w:val="00DE4D9E"/>
    <w:rsid w:val="00DE5295"/>
    <w:rsid w:val="00DE7B00"/>
    <w:rsid w:val="00DF1539"/>
    <w:rsid w:val="00DF3B1F"/>
    <w:rsid w:val="00E00DD9"/>
    <w:rsid w:val="00E012C6"/>
    <w:rsid w:val="00E04F56"/>
    <w:rsid w:val="00E075EA"/>
    <w:rsid w:val="00E12804"/>
    <w:rsid w:val="00E13B00"/>
    <w:rsid w:val="00E25A0C"/>
    <w:rsid w:val="00E27B00"/>
    <w:rsid w:val="00E308ED"/>
    <w:rsid w:val="00E31BFA"/>
    <w:rsid w:val="00E31DAE"/>
    <w:rsid w:val="00E3634A"/>
    <w:rsid w:val="00E52FCF"/>
    <w:rsid w:val="00E53BB8"/>
    <w:rsid w:val="00E57881"/>
    <w:rsid w:val="00E62246"/>
    <w:rsid w:val="00E6365D"/>
    <w:rsid w:val="00E7487D"/>
    <w:rsid w:val="00E82232"/>
    <w:rsid w:val="00E85559"/>
    <w:rsid w:val="00E91831"/>
    <w:rsid w:val="00E93E5F"/>
    <w:rsid w:val="00E95EE5"/>
    <w:rsid w:val="00EA13B0"/>
    <w:rsid w:val="00EA19C4"/>
    <w:rsid w:val="00EA37BD"/>
    <w:rsid w:val="00EA3A00"/>
    <w:rsid w:val="00EB23D5"/>
    <w:rsid w:val="00EB5E05"/>
    <w:rsid w:val="00EB7677"/>
    <w:rsid w:val="00EB7EE4"/>
    <w:rsid w:val="00EC0765"/>
    <w:rsid w:val="00EC6F8C"/>
    <w:rsid w:val="00EC7B8D"/>
    <w:rsid w:val="00EE4937"/>
    <w:rsid w:val="00EE499C"/>
    <w:rsid w:val="00EF47B6"/>
    <w:rsid w:val="00F00F2A"/>
    <w:rsid w:val="00F01D9C"/>
    <w:rsid w:val="00F03D70"/>
    <w:rsid w:val="00F06757"/>
    <w:rsid w:val="00F07218"/>
    <w:rsid w:val="00F10B23"/>
    <w:rsid w:val="00F10B65"/>
    <w:rsid w:val="00F151FA"/>
    <w:rsid w:val="00F21D3B"/>
    <w:rsid w:val="00F346A9"/>
    <w:rsid w:val="00F43B75"/>
    <w:rsid w:val="00F5727B"/>
    <w:rsid w:val="00F64C59"/>
    <w:rsid w:val="00F70A57"/>
    <w:rsid w:val="00F84ABF"/>
    <w:rsid w:val="00F84ADE"/>
    <w:rsid w:val="00F93065"/>
    <w:rsid w:val="00FA2ABA"/>
    <w:rsid w:val="00FA3737"/>
    <w:rsid w:val="00FB2925"/>
    <w:rsid w:val="00FB50F2"/>
    <w:rsid w:val="00FB7D2C"/>
    <w:rsid w:val="00FC0149"/>
    <w:rsid w:val="00FC295F"/>
    <w:rsid w:val="00FC3DE2"/>
    <w:rsid w:val="00FC697D"/>
    <w:rsid w:val="00FE0F77"/>
    <w:rsid w:val="00FE492A"/>
    <w:rsid w:val="00FE4A8B"/>
    <w:rsid w:val="00FE53DE"/>
    <w:rsid w:val="00FF1A3D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ECD0DB"/>
  <w15:docId w15:val="{51FEAF88-517D-4D40-A5AC-D67E4462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52F"/>
    <w:rPr>
      <w:sz w:val="24"/>
      <w:szCs w:val="24"/>
    </w:rPr>
  </w:style>
  <w:style w:type="paragraph" w:styleId="Ttulo1">
    <w:name w:val="heading 1"/>
    <w:basedOn w:val="Normal"/>
    <w:next w:val="Texto"/>
    <w:autoRedefine/>
    <w:uiPriority w:val="99"/>
    <w:qFormat/>
    <w:rsid w:val="00AC563C"/>
    <w:pPr>
      <w:keepNext/>
      <w:spacing w:line="360" w:lineRule="auto"/>
      <w:jc w:val="center"/>
      <w:outlineLvl w:val="0"/>
    </w:pPr>
    <w:rPr>
      <w:rFonts w:ascii="Avenir Next LT Pro" w:hAnsi="Avenir Next LT Pro" w:cs="Arial"/>
      <w:b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qFormat/>
    <w:rsid w:val="00AC563C"/>
    <w:pPr>
      <w:keepNext/>
      <w:spacing w:line="360" w:lineRule="auto"/>
      <w:jc w:val="both"/>
      <w:outlineLvl w:val="1"/>
    </w:pPr>
    <w:rPr>
      <w:rFonts w:ascii="Avenir Next LT Pro" w:hAnsi="Avenir Next LT Pro" w:cs="Arial"/>
      <w:iCs/>
    </w:rPr>
  </w:style>
  <w:style w:type="paragraph" w:styleId="Ttulo3">
    <w:name w:val="heading 3"/>
    <w:basedOn w:val="Normal"/>
    <w:next w:val="Normal"/>
    <w:qFormat/>
    <w:rsid w:val="000145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52F"/>
    <w:pPr>
      <w:keepNext/>
      <w:jc w:val="center"/>
      <w:outlineLvl w:val="3"/>
    </w:pPr>
    <w:rPr>
      <w:rFonts w:ascii="Arial" w:hAnsi="Arial"/>
      <w:b/>
      <w:bCs/>
      <w:sz w:val="48"/>
    </w:rPr>
  </w:style>
  <w:style w:type="paragraph" w:styleId="Ttulo5">
    <w:name w:val="heading 5"/>
    <w:basedOn w:val="Normal"/>
    <w:next w:val="Normal"/>
    <w:qFormat/>
    <w:rsid w:val="0001452F"/>
    <w:pPr>
      <w:keepNext/>
      <w:jc w:val="center"/>
      <w:outlineLvl w:val="4"/>
    </w:pPr>
    <w:rPr>
      <w:rFonts w:ascii="Arial" w:hAnsi="Arial"/>
      <w:b/>
      <w:color w:val="FF0000"/>
      <w:sz w:val="48"/>
    </w:rPr>
  </w:style>
  <w:style w:type="paragraph" w:styleId="Ttulo6">
    <w:name w:val="heading 6"/>
    <w:basedOn w:val="Normal"/>
    <w:next w:val="Normal"/>
    <w:qFormat/>
    <w:rsid w:val="0001452F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1452F"/>
    <w:pPr>
      <w:keepNext/>
      <w:outlineLvl w:val="6"/>
    </w:pPr>
    <w:rPr>
      <w:rFonts w:ascii="Arial" w:hAnsi="Arial"/>
      <w:i/>
    </w:rPr>
  </w:style>
  <w:style w:type="paragraph" w:styleId="Ttulo8">
    <w:name w:val="heading 8"/>
    <w:basedOn w:val="Normal"/>
    <w:next w:val="Normal"/>
    <w:qFormat/>
    <w:rsid w:val="0001452F"/>
    <w:pPr>
      <w:keepNext/>
      <w:spacing w:before="120" w:after="120"/>
      <w:outlineLvl w:val="7"/>
    </w:pPr>
    <w:rPr>
      <w:rFonts w:ascii="Bookman Old Style" w:hAnsi="Bookman Old Style"/>
      <w:sz w:val="28"/>
    </w:rPr>
  </w:style>
  <w:style w:type="paragraph" w:styleId="Ttulo9">
    <w:name w:val="heading 9"/>
    <w:basedOn w:val="Normal"/>
    <w:next w:val="Normal"/>
    <w:qFormat/>
    <w:rsid w:val="0001452F"/>
    <w:pPr>
      <w:keepNext/>
      <w:spacing w:before="240" w:after="240"/>
      <w:jc w:val="center"/>
      <w:outlineLvl w:val="8"/>
    </w:pPr>
    <w:rPr>
      <w:rFonts w:ascii="Bookman Old Style" w:hAnsi="Bookman Old Style"/>
      <w:b/>
      <w:color w:val="FFFF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45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1452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1452F"/>
    <w:pPr>
      <w:ind w:left="781"/>
      <w:jc w:val="both"/>
    </w:pPr>
    <w:rPr>
      <w:rFonts w:ascii="Arial" w:hAnsi="Arial"/>
      <w:sz w:val="22"/>
      <w:szCs w:val="20"/>
    </w:rPr>
  </w:style>
  <w:style w:type="character" w:styleId="Nmerodepgina">
    <w:name w:val="page number"/>
    <w:basedOn w:val="Fontepargpadro"/>
    <w:rsid w:val="0001452F"/>
  </w:style>
  <w:style w:type="paragraph" w:customStyle="1" w:styleId="Titulo3-Resumo">
    <w:name w:val="Titulo3 - Resumo"/>
    <w:basedOn w:val="Ttulo3"/>
    <w:autoRedefine/>
    <w:rsid w:val="0001452F"/>
    <w:pPr>
      <w:numPr>
        <w:numId w:val="1"/>
      </w:numPr>
      <w:spacing w:before="0" w:after="0"/>
      <w:ind w:left="1068"/>
      <w:jc w:val="both"/>
    </w:pPr>
    <w:rPr>
      <w:rFonts w:cs="Times New Roman"/>
      <w:b w:val="0"/>
      <w:bCs w:val="0"/>
      <w:sz w:val="22"/>
      <w:szCs w:val="20"/>
      <w:u w:val="single"/>
    </w:rPr>
  </w:style>
  <w:style w:type="paragraph" w:styleId="Corpodetexto">
    <w:name w:val="Body Text"/>
    <w:basedOn w:val="Normal"/>
    <w:rsid w:val="0001452F"/>
    <w:pPr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rsid w:val="0001452F"/>
    <w:pPr>
      <w:jc w:val="center"/>
    </w:pPr>
    <w:rPr>
      <w:rFonts w:ascii="Arial" w:hAnsi="Arial"/>
      <w:b/>
      <w:sz w:val="44"/>
    </w:rPr>
  </w:style>
  <w:style w:type="paragraph" w:styleId="Sumrio1">
    <w:name w:val="toc 1"/>
    <w:basedOn w:val="Normal"/>
    <w:next w:val="Normal"/>
    <w:autoRedefine/>
    <w:uiPriority w:val="39"/>
    <w:rsid w:val="00AD28C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01452F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01452F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01452F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01452F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01452F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01452F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01452F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01452F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Recuodecorpodetexto">
    <w:name w:val="Body Text Indent"/>
    <w:basedOn w:val="Normal"/>
    <w:rsid w:val="0001452F"/>
    <w:pPr>
      <w:ind w:left="360"/>
      <w:jc w:val="both"/>
    </w:pPr>
    <w:rPr>
      <w:rFonts w:ascii="Arial" w:hAnsi="Arial"/>
    </w:rPr>
  </w:style>
  <w:style w:type="paragraph" w:styleId="Recuodecorpodetexto3">
    <w:name w:val="Body Text Indent 3"/>
    <w:basedOn w:val="Normal"/>
    <w:rsid w:val="0001452F"/>
    <w:pPr>
      <w:ind w:left="900"/>
    </w:pPr>
    <w:rPr>
      <w:rFonts w:ascii="Arial" w:hAnsi="Arial" w:cs="Arial"/>
    </w:rPr>
  </w:style>
  <w:style w:type="character" w:styleId="Hyperlink">
    <w:name w:val="Hyperlink"/>
    <w:basedOn w:val="Fontepargpadro"/>
    <w:uiPriority w:val="99"/>
    <w:rsid w:val="0001452F"/>
    <w:rPr>
      <w:color w:val="0000FF"/>
      <w:u w:val="single"/>
    </w:rPr>
  </w:style>
  <w:style w:type="paragraph" w:styleId="Corpodetexto3">
    <w:name w:val="Body Text 3"/>
    <w:basedOn w:val="Normal"/>
    <w:rsid w:val="0001452F"/>
    <w:pPr>
      <w:spacing w:before="120" w:after="120"/>
      <w:jc w:val="center"/>
    </w:pPr>
    <w:rPr>
      <w:rFonts w:ascii="Arial" w:hAnsi="Arial"/>
      <w:b/>
      <w:bCs/>
    </w:rPr>
  </w:style>
  <w:style w:type="paragraph" w:styleId="Remissivo1">
    <w:name w:val="index 1"/>
    <w:basedOn w:val="Ttulo3"/>
    <w:next w:val="Normal"/>
    <w:autoRedefine/>
    <w:semiHidden/>
    <w:rsid w:val="0001452F"/>
    <w:pPr>
      <w:ind w:left="240" w:hanging="240"/>
    </w:pPr>
    <w:rPr>
      <w:b w:val="0"/>
      <w:sz w:val="24"/>
    </w:rPr>
  </w:style>
  <w:style w:type="paragraph" w:customStyle="1" w:styleId="xl75">
    <w:name w:val="xl75"/>
    <w:basedOn w:val="Normal"/>
    <w:rsid w:val="009408B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Texto">
    <w:name w:val="Texto"/>
    <w:basedOn w:val="Normal"/>
    <w:autoRedefine/>
    <w:uiPriority w:val="99"/>
    <w:rsid w:val="003B69D4"/>
    <w:pPr>
      <w:numPr>
        <w:ilvl w:val="1"/>
        <w:numId w:val="2"/>
      </w:numPr>
      <w:spacing w:after="220"/>
      <w:jc w:val="both"/>
    </w:pPr>
    <w:rPr>
      <w:rFonts w:ascii="Arial" w:hAnsi="Arial"/>
      <w:sz w:val="22"/>
      <w:szCs w:val="22"/>
    </w:rPr>
  </w:style>
  <w:style w:type="table" w:styleId="Tabelacomgrade">
    <w:name w:val="Table Grid"/>
    <w:basedOn w:val="Tabelanormal"/>
    <w:rsid w:val="0080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4DCC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B533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334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F059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F05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F0599"/>
  </w:style>
  <w:style w:type="paragraph" w:styleId="Assuntodocomentrio">
    <w:name w:val="annotation subject"/>
    <w:basedOn w:val="Textodecomentrio"/>
    <w:next w:val="Textodecomentrio"/>
    <w:link w:val="AssuntodocomentrioChar"/>
    <w:rsid w:val="00CF05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F0599"/>
    <w:rPr>
      <w:b/>
      <w:bCs/>
    </w:rPr>
  </w:style>
  <w:style w:type="character" w:customStyle="1" w:styleId="footnotedescriptionChar">
    <w:name w:val="footnote description Char"/>
    <w:link w:val="footnotedescription"/>
    <w:locked/>
    <w:rsid w:val="0085614E"/>
    <w:rPr>
      <w:rFonts w:ascii="Calibri" w:eastAsia="Calibri" w:hAnsi="Calibri" w:cs="Calibri"/>
      <w:color w:val="000000"/>
    </w:rPr>
  </w:style>
  <w:style w:type="paragraph" w:customStyle="1" w:styleId="footnotedescription">
    <w:name w:val="footnote description"/>
    <w:next w:val="Normal"/>
    <w:link w:val="footnotedescriptionChar"/>
    <w:rsid w:val="0085614E"/>
    <w:pPr>
      <w:spacing w:line="247" w:lineRule="auto"/>
      <w:ind w:right="4"/>
      <w:jc w:val="both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rsid w:val="0085614E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224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D47D8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47D8A"/>
  </w:style>
  <w:style w:type="character" w:styleId="Refdenotaderodap">
    <w:name w:val="footnote reference"/>
    <w:basedOn w:val="Fontepargpadro"/>
    <w:semiHidden/>
    <w:unhideWhenUsed/>
    <w:rsid w:val="00D47D8A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778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CabealhoChar">
    <w:name w:val="Cabeçalho Char"/>
    <w:basedOn w:val="Fontepargpadro"/>
    <w:link w:val="Cabealho"/>
    <w:uiPriority w:val="99"/>
    <w:rsid w:val="00947786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477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cpress.pucpr.br/index.php/pucpress/logi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nual%20do%20Autor%202019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ucpress@pucpr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ouncilscienceeditors.org/resource-library/editorial-policies/white-paper-on-publication-ethic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tionethics.org/guidance/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cpress@pucp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e6a5b-5d95-4649-bf2a-d411fc70c7db">
      <Terms xmlns="http://schemas.microsoft.com/office/infopath/2007/PartnerControls"/>
    </lcf76f155ced4ddcb4097134ff3c332f>
    <TaxCatchAll xmlns="4e32415c-cee6-447f-8051-5f05257b8d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190BEADFA98C4B83A87D5986CF06A2" ma:contentTypeVersion="16" ma:contentTypeDescription="Crie um novo documento." ma:contentTypeScope="" ma:versionID="f0c9400b3927e560bddede4b60525abe">
  <xsd:schema xmlns:xsd="http://www.w3.org/2001/XMLSchema" xmlns:xs="http://www.w3.org/2001/XMLSchema" xmlns:p="http://schemas.microsoft.com/office/2006/metadata/properties" xmlns:ns2="4e32415c-cee6-447f-8051-5f05257b8d14" xmlns:ns3="5b5e6a5b-5d95-4649-bf2a-d411fc70c7db" targetNamespace="http://schemas.microsoft.com/office/2006/metadata/properties" ma:root="true" ma:fieldsID="d71c4cb8b062c2768e941c02f44ba403" ns2:_="" ns3:_="">
    <xsd:import namespace="4e32415c-cee6-447f-8051-5f05257b8d14"/>
    <xsd:import namespace="5b5e6a5b-5d95-4649-bf2a-d411fc70c7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415c-cee6-447f-8051-5f05257b8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36b57e-097f-48fe-a584-5cf4375bc9f8}" ma:internalName="TaxCatchAll" ma:showField="CatchAllData" ma:web="4e32415c-cee6-447f-8051-5f05257b8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6a5b-5d95-4649-bf2a-d411fc70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7CEE6-771D-4608-8796-ECD97845DF42}">
  <ds:schemaRefs>
    <ds:schemaRef ds:uri="http://schemas.microsoft.com/office/2006/metadata/properties"/>
    <ds:schemaRef ds:uri="http://schemas.microsoft.com/office/infopath/2007/PartnerControls"/>
    <ds:schemaRef ds:uri="5b5e6a5b-5d95-4649-bf2a-d411fc70c7db"/>
    <ds:schemaRef ds:uri="4e32415c-cee6-447f-8051-5f05257b8d14"/>
  </ds:schemaRefs>
</ds:datastoreItem>
</file>

<file path=customXml/itemProps2.xml><?xml version="1.0" encoding="utf-8"?>
<ds:datastoreItem xmlns:ds="http://schemas.openxmlformats.org/officeDocument/2006/customXml" ds:itemID="{B2EF22EA-CA43-49EC-BB8F-ACB1F83EB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07F4C-DADD-4FD6-B2C1-60458DA5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3349D-DFA1-4F17-84F2-26352305E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415c-cee6-447f-8051-5f05257b8d14"/>
    <ds:schemaRef ds:uri="5b5e6a5b-5d95-4649-bf2a-d411fc70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10</Pages>
  <Words>1390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Scyllis</Company>
  <LinksUpToDate>false</LinksUpToDate>
  <CharactersWithSpaces>10412</CharactersWithSpaces>
  <SharedDoc>false</SharedDoc>
  <HLinks>
    <vt:vector size="66" baseType="variant"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_Toc276715557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_Toc276715556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_Toc276715555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_Toc276715554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_Toc276715553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_Toc276715552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_Toc276715551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_Toc276715550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_Toc276715549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_Toc276715548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_Toc276715547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Scyllis</dc:creator>
  <cp:lastModifiedBy>Paola de Lara da Costa</cp:lastModifiedBy>
  <cp:revision>49</cp:revision>
  <cp:lastPrinted>2011-04-13T19:20:00Z</cp:lastPrinted>
  <dcterms:created xsi:type="dcterms:W3CDTF">2019-09-24T13:39:00Z</dcterms:created>
  <dcterms:modified xsi:type="dcterms:W3CDTF">2022-08-18T15:23:00Z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0x010100D0190BEADFA98C4B83A87D5986CF06A2</vt:lpwstr>
  </property>
  <property fmtid="{D5CDD505-2E9C-101B-9397-08002B2CF9AE}" pid="3" name="MediaServiceImageTags">
    <vt:lpwstr/>
  </property>
</Properties>
</file>